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30" w:rsidRDefault="000A0830" w:rsidP="00CE5AA3">
      <w:pPr>
        <w:spacing w:after="0"/>
        <w:jc w:val="center"/>
        <w:rPr>
          <w:rFonts w:cs="Arial"/>
          <w:b/>
          <w:caps/>
          <w:sz w:val="24"/>
        </w:rPr>
      </w:pPr>
      <w:r w:rsidRPr="00F23CF5">
        <w:rPr>
          <w:rFonts w:cs="Arial"/>
          <w:b/>
          <w:caps/>
          <w:sz w:val="24"/>
        </w:rPr>
        <w:t>United Nations Development Programme</w:t>
      </w:r>
    </w:p>
    <w:p w:rsidR="00DF1461" w:rsidRDefault="00DF1461" w:rsidP="00CE5AA3">
      <w:pPr>
        <w:spacing w:after="0"/>
        <w:jc w:val="center"/>
        <w:rPr>
          <w:rFonts w:cs="Arial"/>
          <w:b/>
          <w:caps/>
          <w:sz w:val="24"/>
        </w:rPr>
      </w:pPr>
      <w:r>
        <w:rPr>
          <w:rFonts w:cs="Arial"/>
          <w:b/>
          <w:caps/>
          <w:sz w:val="24"/>
        </w:rPr>
        <w:t>Country: IRAN</w:t>
      </w:r>
    </w:p>
    <w:p w:rsidR="00DF1461" w:rsidRPr="00F23CF5" w:rsidRDefault="00DF1461" w:rsidP="00CE5AA3">
      <w:pPr>
        <w:spacing w:after="0"/>
        <w:jc w:val="center"/>
        <w:rPr>
          <w:rFonts w:cs="Arial"/>
          <w:b/>
          <w:caps/>
          <w:sz w:val="24"/>
        </w:rPr>
      </w:pPr>
    </w:p>
    <w:p w:rsidR="000A0830" w:rsidRPr="00431201" w:rsidRDefault="000A0830" w:rsidP="00CE5AA3">
      <w:pPr>
        <w:spacing w:after="0"/>
        <w:jc w:val="center"/>
        <w:rPr>
          <w:rFonts w:cs="Arial"/>
          <w:b/>
          <w:sz w:val="24"/>
        </w:rPr>
      </w:pPr>
      <w:r w:rsidRPr="00431201">
        <w:rPr>
          <w:rFonts w:cs="Arial"/>
          <w:b/>
          <w:sz w:val="24"/>
        </w:rPr>
        <w:t>Project Document</w:t>
      </w:r>
    </w:p>
    <w:p w:rsidR="00DC5916" w:rsidRPr="00DC5916" w:rsidRDefault="00DC5916" w:rsidP="00CE5AA3">
      <w:pPr>
        <w:spacing w:after="0"/>
        <w:jc w:val="center"/>
        <w:rPr>
          <w:rFonts w:cs="Arial"/>
          <w:b/>
          <w:color w:val="FFC000"/>
          <w:sz w:val="24"/>
        </w:rPr>
      </w:pPr>
    </w:p>
    <w:p w:rsidR="000A0830" w:rsidRPr="00A40F9F" w:rsidRDefault="000A0830" w:rsidP="00CE5AA3">
      <w:pPr>
        <w:spacing w:after="0"/>
        <w:rPr>
          <w:rFonts w:cs="Arial"/>
          <w:sz w:val="24"/>
        </w:rPr>
      </w:pPr>
    </w:p>
    <w:tbl>
      <w:tblPr>
        <w:tblW w:w="10080" w:type="dxa"/>
        <w:tblInd w:w="108" w:type="dxa"/>
        <w:tblLayout w:type="fixed"/>
        <w:tblLook w:val="01E0" w:firstRow="1" w:lastRow="1" w:firstColumn="1" w:lastColumn="1" w:noHBand="0" w:noVBand="0"/>
      </w:tblPr>
      <w:tblGrid>
        <w:gridCol w:w="9270"/>
        <w:gridCol w:w="270"/>
        <w:gridCol w:w="270"/>
        <w:gridCol w:w="270"/>
      </w:tblGrid>
      <w:tr w:rsidR="000734EF" w:rsidRPr="00A40F9F" w:rsidTr="00671513">
        <w:trPr>
          <w:trHeight w:val="359"/>
        </w:trPr>
        <w:tc>
          <w:tcPr>
            <w:tcW w:w="9810" w:type="dxa"/>
            <w:gridSpan w:val="3"/>
            <w:vAlign w:val="center"/>
          </w:tcPr>
          <w:p w:rsidR="000734EF" w:rsidRPr="00AE547E" w:rsidRDefault="000734EF" w:rsidP="00AE6B7C">
            <w:pPr>
              <w:tabs>
                <w:tab w:val="left" w:pos="4680"/>
              </w:tabs>
              <w:spacing w:after="0"/>
              <w:ind w:right="-18"/>
              <w:rPr>
                <w:rFonts w:cs="Arial"/>
                <w:b/>
                <w:bCs/>
                <w:sz w:val="20"/>
                <w:szCs w:val="20"/>
              </w:rPr>
            </w:pPr>
            <w:r w:rsidRPr="00AE547E">
              <w:rPr>
                <w:rFonts w:cs="Arial"/>
                <w:b/>
                <w:bCs/>
                <w:sz w:val="20"/>
                <w:szCs w:val="20"/>
              </w:rPr>
              <w:t>Project Title</w:t>
            </w:r>
            <w:r w:rsidR="005D4D61" w:rsidRPr="00AE547E">
              <w:rPr>
                <w:rFonts w:cs="Arial"/>
                <w:b/>
                <w:bCs/>
                <w:sz w:val="20"/>
                <w:szCs w:val="20"/>
              </w:rPr>
              <w:t>:</w:t>
            </w:r>
            <w:r w:rsidR="00ED36E9" w:rsidRPr="00AE547E">
              <w:rPr>
                <w:rFonts w:cs="Arial"/>
                <w:b/>
                <w:bCs/>
                <w:sz w:val="20"/>
                <w:szCs w:val="20"/>
              </w:rPr>
              <w:t xml:space="preserve"> </w:t>
            </w:r>
            <w:r w:rsidR="00AE6B7C" w:rsidRPr="00AE6B7C">
              <w:rPr>
                <w:rFonts w:cs="Arial"/>
                <w:sz w:val="20"/>
                <w:szCs w:val="20"/>
              </w:rPr>
              <w:t xml:space="preserve">Capacity Development </w:t>
            </w:r>
            <w:r w:rsidR="00AE6B7C">
              <w:rPr>
                <w:rFonts w:cs="Arial"/>
                <w:sz w:val="20"/>
                <w:szCs w:val="20"/>
              </w:rPr>
              <w:t>for</w:t>
            </w:r>
            <w:r w:rsidR="00AE6B7C">
              <w:rPr>
                <w:rFonts w:cs="Arial"/>
                <w:b/>
                <w:bCs/>
                <w:sz w:val="20"/>
                <w:szCs w:val="20"/>
              </w:rPr>
              <w:t xml:space="preserve"> </w:t>
            </w:r>
            <w:r w:rsidR="000F0033">
              <w:rPr>
                <w:rFonts w:cs="Arial"/>
                <w:sz w:val="20"/>
                <w:szCs w:val="20"/>
              </w:rPr>
              <w:t>District Level Planning for Inclusive Growth and</w:t>
            </w:r>
            <w:r w:rsidR="00F4243F" w:rsidRPr="00AE547E">
              <w:rPr>
                <w:rFonts w:cs="Arial"/>
                <w:sz w:val="20"/>
                <w:szCs w:val="20"/>
              </w:rPr>
              <w:t xml:space="preserve"> </w:t>
            </w:r>
            <w:r w:rsidR="00D83060" w:rsidRPr="00AE547E">
              <w:rPr>
                <w:rFonts w:cs="Arial"/>
                <w:sz w:val="20"/>
                <w:szCs w:val="20"/>
              </w:rPr>
              <w:t>Employment Generation</w:t>
            </w:r>
            <w:r w:rsidR="00F4243F" w:rsidRPr="00AE547E">
              <w:rPr>
                <w:rFonts w:cs="Arial"/>
                <w:sz w:val="20"/>
                <w:szCs w:val="20"/>
              </w:rPr>
              <w:t xml:space="preserve"> </w:t>
            </w:r>
            <w:r w:rsidR="000F0033">
              <w:rPr>
                <w:rFonts w:cs="Arial"/>
                <w:sz w:val="20"/>
                <w:szCs w:val="20"/>
              </w:rPr>
              <w:t>Outcomes</w:t>
            </w:r>
            <w:r w:rsidR="000F0033" w:rsidRPr="00AE547E">
              <w:rPr>
                <w:rFonts w:cs="Arial"/>
                <w:sz w:val="20"/>
                <w:szCs w:val="20"/>
              </w:rPr>
              <w:t xml:space="preserve"> </w:t>
            </w:r>
          </w:p>
        </w:tc>
        <w:tc>
          <w:tcPr>
            <w:tcW w:w="270" w:type="dxa"/>
            <w:vAlign w:val="center"/>
          </w:tcPr>
          <w:p w:rsidR="000734EF" w:rsidRPr="00A40F9F" w:rsidRDefault="000734EF" w:rsidP="00CE5AA3">
            <w:pPr>
              <w:tabs>
                <w:tab w:val="left" w:pos="4680"/>
              </w:tabs>
              <w:spacing w:after="0"/>
              <w:rPr>
                <w:rFonts w:cs="Arial"/>
                <w:sz w:val="24"/>
                <w:shd w:val="clear" w:color="auto" w:fill="E0E0E0"/>
              </w:rPr>
            </w:pPr>
          </w:p>
        </w:tc>
      </w:tr>
      <w:tr w:rsidR="000734EF" w:rsidRPr="00A40F9F" w:rsidTr="00671513">
        <w:trPr>
          <w:trHeight w:val="359"/>
        </w:trPr>
        <w:tc>
          <w:tcPr>
            <w:tcW w:w="9810" w:type="dxa"/>
            <w:gridSpan w:val="3"/>
            <w:vAlign w:val="center"/>
          </w:tcPr>
          <w:p w:rsidR="000734EF" w:rsidRPr="00AE547E" w:rsidRDefault="000734EF" w:rsidP="00671513">
            <w:pPr>
              <w:tabs>
                <w:tab w:val="left" w:pos="4680"/>
              </w:tabs>
              <w:spacing w:after="0"/>
              <w:ind w:right="-18"/>
              <w:rPr>
                <w:rFonts w:cs="Arial"/>
                <w:sz w:val="20"/>
                <w:szCs w:val="20"/>
              </w:rPr>
            </w:pPr>
            <w:r w:rsidRPr="00AE547E">
              <w:rPr>
                <w:rFonts w:cs="Arial"/>
                <w:b/>
                <w:bCs/>
                <w:sz w:val="20"/>
                <w:szCs w:val="20"/>
              </w:rPr>
              <w:t>UNDAF Outcome(s):</w:t>
            </w:r>
            <w:r w:rsidR="00ED36E9" w:rsidRPr="00AE547E">
              <w:rPr>
                <w:rFonts w:cs="Arial"/>
                <w:b/>
                <w:bCs/>
                <w:sz w:val="20"/>
                <w:szCs w:val="20"/>
              </w:rPr>
              <w:t xml:space="preserve"> </w:t>
            </w:r>
            <w:r w:rsidR="00425732" w:rsidRPr="00AE547E">
              <w:rPr>
                <w:rFonts w:cs="Arial"/>
                <w:sz w:val="20"/>
                <w:szCs w:val="20"/>
              </w:rPr>
              <w:t xml:space="preserve">Improved national and sub-national capacities contribute to </w:t>
            </w:r>
            <w:r w:rsidR="00D83060" w:rsidRPr="00AE547E">
              <w:rPr>
                <w:rFonts w:cs="Arial"/>
                <w:sz w:val="20"/>
                <w:szCs w:val="20"/>
              </w:rPr>
              <w:t>people living under the capability poverty line and most at risk of capability poverty having enhanced access to and participating in education, health and social protection programmes, which contribute to national human capital development.</w:t>
            </w:r>
            <w:r w:rsidRPr="00AE547E">
              <w:rPr>
                <w:rFonts w:cs="Arial"/>
                <w:sz w:val="20"/>
                <w:szCs w:val="20"/>
              </w:rPr>
              <w:tab/>
            </w:r>
          </w:p>
        </w:tc>
        <w:tc>
          <w:tcPr>
            <w:tcW w:w="270" w:type="dxa"/>
            <w:vAlign w:val="center"/>
          </w:tcPr>
          <w:p w:rsidR="000734EF" w:rsidRPr="00A40F9F" w:rsidRDefault="000734EF" w:rsidP="00CE5AA3">
            <w:pPr>
              <w:tabs>
                <w:tab w:val="left" w:pos="4680"/>
              </w:tabs>
              <w:spacing w:after="0"/>
              <w:rPr>
                <w:rFonts w:cs="Arial"/>
                <w:sz w:val="24"/>
                <w:shd w:val="clear" w:color="auto" w:fill="E0E0E0"/>
              </w:rPr>
            </w:pPr>
          </w:p>
        </w:tc>
      </w:tr>
      <w:tr w:rsidR="000734EF" w:rsidRPr="00A40F9F" w:rsidTr="00671513">
        <w:tc>
          <w:tcPr>
            <w:tcW w:w="9810" w:type="dxa"/>
            <w:gridSpan w:val="3"/>
            <w:vAlign w:val="center"/>
          </w:tcPr>
          <w:p w:rsidR="000734EF" w:rsidRPr="00AE547E" w:rsidRDefault="000734EF" w:rsidP="00671513">
            <w:pPr>
              <w:tabs>
                <w:tab w:val="left" w:pos="4680"/>
              </w:tabs>
              <w:spacing w:after="0"/>
              <w:ind w:right="-18"/>
              <w:rPr>
                <w:rFonts w:cs="Arial"/>
                <w:i/>
                <w:sz w:val="20"/>
                <w:szCs w:val="20"/>
                <w:shd w:val="clear" w:color="auto" w:fill="E0E0E0"/>
              </w:rPr>
            </w:pPr>
            <w:r w:rsidRPr="00AE547E">
              <w:rPr>
                <w:rFonts w:cs="Arial"/>
                <w:b/>
                <w:bCs/>
                <w:sz w:val="20"/>
                <w:szCs w:val="20"/>
              </w:rPr>
              <w:t>Expected CP</w:t>
            </w:r>
            <w:r w:rsidR="005D4D61" w:rsidRPr="00AE547E">
              <w:rPr>
                <w:rFonts w:cs="Arial"/>
                <w:b/>
                <w:bCs/>
                <w:sz w:val="20"/>
                <w:szCs w:val="20"/>
              </w:rPr>
              <w:t>D</w:t>
            </w:r>
            <w:r w:rsidR="0073493B">
              <w:rPr>
                <w:rFonts w:cs="Arial"/>
                <w:b/>
                <w:bCs/>
                <w:sz w:val="20"/>
                <w:szCs w:val="20"/>
              </w:rPr>
              <w:t xml:space="preserve"> Outcome</w:t>
            </w:r>
            <w:r w:rsidRPr="00AE547E">
              <w:rPr>
                <w:rFonts w:cs="Arial"/>
                <w:b/>
                <w:bCs/>
                <w:sz w:val="20"/>
                <w:szCs w:val="20"/>
              </w:rPr>
              <w:t>:</w:t>
            </w:r>
            <w:r w:rsidR="005D4D61" w:rsidRPr="00AE547E">
              <w:rPr>
                <w:rFonts w:cs="Arial"/>
                <w:b/>
                <w:bCs/>
                <w:sz w:val="20"/>
                <w:szCs w:val="20"/>
              </w:rPr>
              <w:t xml:space="preserve"> </w:t>
            </w:r>
            <w:r w:rsidR="00D83060" w:rsidRPr="00AE547E">
              <w:rPr>
                <w:rFonts w:cs="Arial"/>
                <w:sz w:val="20"/>
                <w:szCs w:val="20"/>
              </w:rPr>
              <w:t>Improved national and sub-national capacities contribute to people living under the capability poverty line and most at risk of capability poverty having enhanced access to and participating in education, health and social protection programmes, which contribute to national human capital development.</w:t>
            </w:r>
            <w:r w:rsidR="00D83060" w:rsidRPr="00AE547E">
              <w:rPr>
                <w:rFonts w:cs="Arial"/>
                <w:sz w:val="20"/>
                <w:szCs w:val="20"/>
              </w:rPr>
              <w:tab/>
            </w:r>
          </w:p>
        </w:tc>
        <w:tc>
          <w:tcPr>
            <w:tcW w:w="270" w:type="dxa"/>
            <w:vAlign w:val="center"/>
          </w:tcPr>
          <w:p w:rsidR="000734EF" w:rsidRPr="00A40F9F" w:rsidRDefault="000734EF" w:rsidP="00CE5AA3">
            <w:pPr>
              <w:tabs>
                <w:tab w:val="left" w:pos="4680"/>
              </w:tabs>
              <w:spacing w:after="0"/>
              <w:rPr>
                <w:rFonts w:cs="Arial"/>
                <w:sz w:val="24"/>
                <w:shd w:val="clear" w:color="auto" w:fill="E0E0E0"/>
              </w:rPr>
            </w:pPr>
          </w:p>
        </w:tc>
      </w:tr>
      <w:tr w:rsidR="000734EF" w:rsidRPr="00A40F9F" w:rsidTr="00671513">
        <w:tc>
          <w:tcPr>
            <w:tcW w:w="9810" w:type="dxa"/>
            <w:gridSpan w:val="3"/>
            <w:vAlign w:val="center"/>
          </w:tcPr>
          <w:p w:rsidR="000734EF" w:rsidRPr="00AE547E" w:rsidRDefault="000734EF" w:rsidP="00671513">
            <w:pPr>
              <w:tabs>
                <w:tab w:val="left" w:pos="4680"/>
              </w:tabs>
              <w:spacing w:after="0"/>
              <w:ind w:right="-18"/>
              <w:rPr>
                <w:rFonts w:cs="Arial"/>
                <w:i/>
                <w:sz w:val="20"/>
                <w:szCs w:val="20"/>
                <w:shd w:val="clear" w:color="auto" w:fill="E0E0E0"/>
              </w:rPr>
            </w:pPr>
            <w:r w:rsidRPr="00AE547E">
              <w:rPr>
                <w:rFonts w:cs="Arial"/>
                <w:b/>
                <w:bCs/>
                <w:sz w:val="20"/>
                <w:szCs w:val="20"/>
              </w:rPr>
              <w:t xml:space="preserve">Expected </w:t>
            </w:r>
            <w:r w:rsidR="005D4D61" w:rsidRPr="00AE547E">
              <w:rPr>
                <w:rFonts w:cs="Arial"/>
                <w:b/>
                <w:bCs/>
                <w:sz w:val="20"/>
                <w:szCs w:val="20"/>
              </w:rPr>
              <w:t xml:space="preserve">CPAP </w:t>
            </w:r>
            <w:r w:rsidR="0073493B">
              <w:rPr>
                <w:rFonts w:cs="Arial"/>
                <w:b/>
                <w:bCs/>
                <w:sz w:val="20"/>
                <w:szCs w:val="20"/>
              </w:rPr>
              <w:t>Output</w:t>
            </w:r>
            <w:r w:rsidRPr="00AE547E">
              <w:rPr>
                <w:rFonts w:cs="Arial"/>
                <w:b/>
                <w:bCs/>
                <w:sz w:val="20"/>
                <w:szCs w:val="20"/>
              </w:rPr>
              <w:t>s:</w:t>
            </w:r>
            <w:r w:rsidR="005D4D61" w:rsidRPr="00AE547E">
              <w:rPr>
                <w:rFonts w:cs="Arial"/>
                <w:sz w:val="20"/>
                <w:szCs w:val="20"/>
              </w:rPr>
              <w:t xml:space="preserve"> </w:t>
            </w:r>
            <w:r w:rsidR="00D83060" w:rsidRPr="00AE547E">
              <w:rPr>
                <w:rFonts w:cs="Arial"/>
                <w:sz w:val="20"/>
                <w:szCs w:val="20"/>
              </w:rPr>
              <w:t>1- Capacity</w:t>
            </w:r>
            <w:r w:rsidR="00ED36E9" w:rsidRPr="00AE547E">
              <w:rPr>
                <w:rFonts w:cs="Arial"/>
                <w:sz w:val="20"/>
                <w:szCs w:val="20"/>
              </w:rPr>
              <w:t xml:space="preserve"> </w:t>
            </w:r>
            <w:r w:rsidR="00D83060" w:rsidRPr="00AE547E">
              <w:rPr>
                <w:rFonts w:cs="Arial"/>
                <w:sz w:val="20"/>
                <w:szCs w:val="20"/>
              </w:rPr>
              <w:t>of relevant organisations for publicly supported employment generation and entrepreneurship policies and programmes for increased access of those most at risk and/or living under the capability poverty line, to the required basic services, skills and resources is further improved.</w:t>
            </w:r>
            <w:r w:rsidR="00457EE8" w:rsidRPr="00AE547E">
              <w:rPr>
                <w:rFonts w:cs="Arial"/>
                <w:sz w:val="20"/>
                <w:szCs w:val="20"/>
              </w:rPr>
              <w:t xml:space="preserve"> 2- Capacity of relevant organisations to coordinate and integrate social capability development into sector and inter-sector programmes for improved access to quality public education, health, social protection and optimal food programmes and services, including for the most at risk groups/persons, is further enhanced.</w:t>
            </w:r>
          </w:p>
        </w:tc>
        <w:tc>
          <w:tcPr>
            <w:tcW w:w="270" w:type="dxa"/>
            <w:vAlign w:val="center"/>
          </w:tcPr>
          <w:p w:rsidR="000734EF" w:rsidRPr="00A40F9F" w:rsidRDefault="000734EF" w:rsidP="00CE5AA3">
            <w:pPr>
              <w:tabs>
                <w:tab w:val="left" w:pos="4680"/>
              </w:tabs>
              <w:spacing w:after="0"/>
              <w:rPr>
                <w:rFonts w:cs="Arial"/>
                <w:sz w:val="24"/>
                <w:shd w:val="clear" w:color="auto" w:fill="E0E0E0"/>
              </w:rPr>
            </w:pPr>
          </w:p>
        </w:tc>
      </w:tr>
      <w:tr w:rsidR="000734EF" w:rsidRPr="00A40F9F" w:rsidTr="00671513">
        <w:tc>
          <w:tcPr>
            <w:tcW w:w="9810" w:type="dxa"/>
            <w:gridSpan w:val="3"/>
            <w:vAlign w:val="center"/>
          </w:tcPr>
          <w:p w:rsidR="0073493B" w:rsidRDefault="000734EF" w:rsidP="000F0033">
            <w:pPr>
              <w:tabs>
                <w:tab w:val="left" w:pos="4680"/>
              </w:tabs>
              <w:spacing w:after="0"/>
              <w:ind w:right="-18"/>
              <w:rPr>
                <w:rFonts w:cs="Arial"/>
                <w:sz w:val="20"/>
                <w:szCs w:val="20"/>
              </w:rPr>
            </w:pPr>
            <w:r w:rsidRPr="00AE547E">
              <w:rPr>
                <w:rFonts w:cs="Arial"/>
                <w:b/>
                <w:bCs/>
                <w:sz w:val="20"/>
                <w:szCs w:val="20"/>
              </w:rPr>
              <w:t>Implementing Partner:</w:t>
            </w:r>
            <w:r w:rsidR="00ED36E9" w:rsidRPr="00AE547E">
              <w:rPr>
                <w:rFonts w:cs="Arial"/>
                <w:sz w:val="20"/>
                <w:szCs w:val="20"/>
              </w:rPr>
              <w:t xml:space="preserve"> </w:t>
            </w:r>
            <w:r w:rsidR="000F0033" w:rsidRPr="00AE547E">
              <w:rPr>
                <w:rFonts w:cs="Arial"/>
                <w:sz w:val="20"/>
                <w:szCs w:val="20"/>
              </w:rPr>
              <w:t>Ministry of Interior</w:t>
            </w:r>
            <w:r w:rsidR="000F0033">
              <w:rPr>
                <w:rFonts w:cs="Arial"/>
                <w:sz w:val="20"/>
                <w:szCs w:val="20"/>
              </w:rPr>
              <w:t xml:space="preserve"> (</w:t>
            </w:r>
            <w:proofErr w:type="spellStart"/>
            <w:r w:rsidR="000F0033">
              <w:rPr>
                <w:rFonts w:cs="Arial"/>
                <w:sz w:val="20"/>
                <w:szCs w:val="20"/>
              </w:rPr>
              <w:t>MoI</w:t>
            </w:r>
            <w:proofErr w:type="spellEnd"/>
            <w:r w:rsidR="000F0033">
              <w:rPr>
                <w:rFonts w:cs="Arial"/>
                <w:sz w:val="20"/>
                <w:szCs w:val="20"/>
              </w:rPr>
              <w:t>)</w:t>
            </w:r>
            <w:r w:rsidR="0073493B">
              <w:rPr>
                <w:rFonts w:cs="Arial"/>
                <w:sz w:val="20"/>
                <w:szCs w:val="20"/>
              </w:rPr>
              <w:t>.</w:t>
            </w:r>
            <w:r w:rsidR="00425732" w:rsidRPr="00AE547E">
              <w:rPr>
                <w:rFonts w:cs="Arial"/>
                <w:sz w:val="20"/>
                <w:szCs w:val="20"/>
              </w:rPr>
              <w:t xml:space="preserve"> </w:t>
            </w:r>
          </w:p>
          <w:p w:rsidR="000734EF" w:rsidRPr="00AE547E" w:rsidRDefault="0073493B" w:rsidP="00431201">
            <w:pPr>
              <w:tabs>
                <w:tab w:val="left" w:pos="4680"/>
              </w:tabs>
              <w:spacing w:after="0"/>
              <w:ind w:right="-18"/>
              <w:rPr>
                <w:rFonts w:cs="Arial"/>
                <w:i/>
                <w:sz w:val="20"/>
                <w:szCs w:val="20"/>
                <w:shd w:val="clear" w:color="auto" w:fill="E0E0E0"/>
              </w:rPr>
            </w:pPr>
            <w:r w:rsidRPr="0073493B">
              <w:rPr>
                <w:rFonts w:cs="Arial"/>
                <w:b/>
                <w:bCs/>
                <w:sz w:val="20"/>
                <w:szCs w:val="20"/>
              </w:rPr>
              <w:t>O</w:t>
            </w:r>
            <w:r>
              <w:rPr>
                <w:rFonts w:cs="Arial"/>
                <w:b/>
                <w:bCs/>
                <w:sz w:val="20"/>
                <w:szCs w:val="20"/>
              </w:rPr>
              <w:t>ther P</w:t>
            </w:r>
            <w:r w:rsidR="00F23CF5" w:rsidRPr="0073493B">
              <w:rPr>
                <w:rFonts w:cs="Arial"/>
                <w:b/>
                <w:bCs/>
                <w:sz w:val="20"/>
                <w:szCs w:val="20"/>
              </w:rPr>
              <w:t>artners</w:t>
            </w:r>
            <w:r>
              <w:rPr>
                <w:rFonts w:cs="Arial"/>
                <w:sz w:val="20"/>
                <w:szCs w:val="20"/>
              </w:rPr>
              <w:t>:</w:t>
            </w:r>
            <w:r w:rsidR="00EC35EE">
              <w:rPr>
                <w:rFonts w:cs="Arial"/>
                <w:sz w:val="20"/>
                <w:szCs w:val="20"/>
              </w:rPr>
              <w:t xml:space="preserve"> </w:t>
            </w:r>
          </w:p>
        </w:tc>
        <w:tc>
          <w:tcPr>
            <w:tcW w:w="270" w:type="dxa"/>
            <w:vAlign w:val="center"/>
          </w:tcPr>
          <w:p w:rsidR="000734EF" w:rsidRPr="00A40F9F" w:rsidRDefault="000734EF" w:rsidP="00CE5AA3">
            <w:pPr>
              <w:tabs>
                <w:tab w:val="left" w:pos="4680"/>
              </w:tabs>
              <w:spacing w:after="0"/>
              <w:rPr>
                <w:rFonts w:cs="Arial"/>
                <w:sz w:val="24"/>
                <w:shd w:val="clear" w:color="auto" w:fill="E0E0E0"/>
              </w:rPr>
            </w:pPr>
          </w:p>
        </w:tc>
      </w:tr>
      <w:tr w:rsidR="000734EF" w:rsidRPr="00A40F9F" w:rsidTr="00671513">
        <w:trPr>
          <w:gridAfter w:val="2"/>
          <w:wAfter w:w="540" w:type="dxa"/>
        </w:trPr>
        <w:tc>
          <w:tcPr>
            <w:tcW w:w="9270" w:type="dxa"/>
            <w:vAlign w:val="center"/>
          </w:tcPr>
          <w:p w:rsidR="000734EF" w:rsidRPr="00AE547E" w:rsidRDefault="000734EF" w:rsidP="00F23CF5">
            <w:pPr>
              <w:tabs>
                <w:tab w:val="left" w:pos="4680"/>
              </w:tabs>
              <w:spacing w:after="0"/>
              <w:rPr>
                <w:rFonts w:cs="Arial"/>
                <w:b/>
                <w:bCs/>
                <w:sz w:val="20"/>
                <w:szCs w:val="20"/>
              </w:rPr>
            </w:pPr>
          </w:p>
        </w:tc>
        <w:tc>
          <w:tcPr>
            <w:tcW w:w="270" w:type="dxa"/>
            <w:vAlign w:val="center"/>
          </w:tcPr>
          <w:p w:rsidR="000734EF" w:rsidRPr="00A40F9F" w:rsidRDefault="000734EF" w:rsidP="00CE5AA3">
            <w:pPr>
              <w:tabs>
                <w:tab w:val="left" w:pos="4680"/>
              </w:tabs>
              <w:spacing w:after="0"/>
              <w:rPr>
                <w:rFonts w:cs="Arial"/>
                <w:sz w:val="24"/>
                <w:shd w:val="clear" w:color="auto" w:fill="E0E0E0"/>
              </w:rPr>
            </w:pPr>
          </w:p>
        </w:tc>
      </w:tr>
    </w:tbl>
    <w:p w:rsidR="00F818DC" w:rsidRPr="00A40F9F" w:rsidRDefault="006C1F7D" w:rsidP="00CE5AA3">
      <w:pPr>
        <w:tabs>
          <w:tab w:val="left" w:pos="4680"/>
        </w:tabs>
        <w:spacing w:after="0"/>
        <w:rPr>
          <w:rFonts w:cs="Arial"/>
          <w:sz w:val="24"/>
          <w:shd w:val="clear" w:color="auto" w:fill="E0E0E0"/>
        </w:rPr>
      </w:pPr>
      <w:r>
        <w:rPr>
          <w:rFonts w:cs="Arial"/>
          <w:noProof/>
          <w:sz w:val="24"/>
          <w:lang w:val="en-US"/>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2228215</wp:posOffset>
                </wp:positionV>
                <wp:extent cx="2971800" cy="1663065"/>
                <wp:effectExtent l="9525" t="8890" r="9525" b="1397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63065"/>
                        </a:xfrm>
                        <a:prstGeom prst="rect">
                          <a:avLst/>
                        </a:prstGeom>
                        <a:solidFill>
                          <a:srgbClr val="FFFFFF"/>
                        </a:solidFill>
                        <a:ln w="9525">
                          <a:solidFill>
                            <a:srgbClr val="000000"/>
                          </a:solidFill>
                          <a:miter lim="800000"/>
                          <a:headEnd/>
                          <a:tailEnd/>
                        </a:ln>
                      </wps:spPr>
                      <wps:txbx>
                        <w:txbxContent>
                          <w:p w:rsidR="00F078E2" w:rsidRDefault="00F078E2" w:rsidP="00273B39">
                            <w:pPr>
                              <w:spacing w:after="0"/>
                              <w:rPr>
                                <w:sz w:val="20"/>
                              </w:rPr>
                            </w:pPr>
                          </w:p>
                          <w:p w:rsidR="00F078E2" w:rsidRPr="0073493B" w:rsidRDefault="00F078E2" w:rsidP="00402574">
                            <w:pPr>
                              <w:spacing w:after="0"/>
                              <w:rPr>
                                <w:rFonts w:ascii="Arial Narrow" w:hAnsi="Arial Narrow"/>
                                <w:sz w:val="20"/>
                              </w:rPr>
                            </w:pPr>
                            <w:r w:rsidRPr="0073493B">
                              <w:rPr>
                                <w:rFonts w:ascii="Arial Narrow" w:hAnsi="Arial Narrow"/>
                                <w:sz w:val="20"/>
                              </w:rPr>
                              <w:t>AWP budget</w:t>
                            </w:r>
                            <w:r>
                              <w:rPr>
                                <w:rFonts w:ascii="Arial Narrow" w:hAnsi="Arial Narrow"/>
                                <w:sz w:val="20"/>
                              </w:rPr>
                              <w:t xml:space="preserve"> cycle</w:t>
                            </w:r>
                            <w:r w:rsidRPr="0073493B">
                              <w:rPr>
                                <w:rFonts w:ascii="Arial Narrow" w:hAnsi="Arial Narrow"/>
                                <w:sz w:val="20"/>
                              </w:rPr>
                              <w:t>:</w:t>
                            </w:r>
                            <w:r w:rsidRPr="0073493B">
                              <w:rPr>
                                <w:rFonts w:ascii="Arial Narrow" w:hAnsi="Arial Narrow"/>
                                <w:sz w:val="20"/>
                              </w:rPr>
                              <w:tab/>
                            </w:r>
                            <w:r w:rsidRPr="0073493B">
                              <w:rPr>
                                <w:rFonts w:ascii="Arial Narrow" w:hAnsi="Arial Narrow"/>
                                <w:sz w:val="20"/>
                              </w:rPr>
                              <w:tab/>
                            </w:r>
                            <w:r w:rsidRPr="0073493B">
                              <w:rPr>
                                <w:rFonts w:ascii="Arial Narrow" w:hAnsi="Arial Narrow"/>
                                <w:sz w:val="20"/>
                              </w:rPr>
                              <w:tab/>
                              <w:t>201</w:t>
                            </w:r>
                            <w:r>
                              <w:rPr>
                                <w:rFonts w:ascii="Arial Narrow" w:hAnsi="Arial Narrow"/>
                                <w:sz w:val="20"/>
                              </w:rPr>
                              <w:t>4-2016</w:t>
                            </w:r>
                          </w:p>
                          <w:p w:rsidR="00F078E2" w:rsidRDefault="00F078E2" w:rsidP="00FB289F">
                            <w:pPr>
                              <w:rPr>
                                <w:rFonts w:ascii="Arial Narrow" w:hAnsi="Arial Narrow"/>
                                <w:sz w:val="20"/>
                              </w:rPr>
                            </w:pPr>
                          </w:p>
                          <w:p w:rsidR="00F078E2" w:rsidRPr="0073493B" w:rsidRDefault="00F078E2" w:rsidP="005A2AB5">
                            <w:pPr>
                              <w:rPr>
                                <w:rFonts w:ascii="Arial Narrow" w:hAnsi="Arial Narrow"/>
                                <w:sz w:val="20"/>
                              </w:rPr>
                            </w:pPr>
                            <w:r w:rsidRPr="0073493B">
                              <w:rPr>
                                <w:rFonts w:ascii="Arial Narrow" w:hAnsi="Arial Narrow"/>
                                <w:sz w:val="20"/>
                              </w:rPr>
                              <w:t xml:space="preserve">Total resources required           </w:t>
                            </w:r>
                            <w:r w:rsidRPr="0073493B">
                              <w:rPr>
                                <w:rFonts w:ascii="Arial Narrow" w:hAnsi="Arial Narrow"/>
                                <w:sz w:val="20"/>
                              </w:rPr>
                              <w:tab/>
                              <w:t>$</w:t>
                            </w:r>
                            <w:r w:rsidR="005A2AB5">
                              <w:rPr>
                                <w:rFonts w:ascii="Arial Narrow" w:hAnsi="Arial Narrow"/>
                                <w:sz w:val="20"/>
                              </w:rPr>
                              <w:t>3</w:t>
                            </w:r>
                            <w:r>
                              <w:rPr>
                                <w:rFonts w:ascii="Arial Narrow" w:hAnsi="Arial Narrow"/>
                                <w:sz w:val="20"/>
                              </w:rPr>
                              <w:t>92</w:t>
                            </w:r>
                            <w:r w:rsidRPr="0073493B">
                              <w:rPr>
                                <w:rFonts w:ascii="Arial Narrow" w:hAnsi="Arial Narrow"/>
                                <w:sz w:val="20"/>
                              </w:rPr>
                              <w:t xml:space="preserve">,000 </w:t>
                            </w:r>
                          </w:p>
                          <w:p w:rsidR="00F078E2" w:rsidRDefault="00F078E2" w:rsidP="00F23CF5">
                            <w:pPr>
                              <w:rPr>
                                <w:rFonts w:ascii="Arial Narrow" w:hAnsi="Arial Narrow"/>
                                <w:sz w:val="20"/>
                              </w:rPr>
                            </w:pPr>
                          </w:p>
                          <w:p w:rsidR="00F078E2" w:rsidRDefault="00F078E2" w:rsidP="005A2AB5">
                            <w:pPr>
                              <w:spacing w:after="0"/>
                              <w:rPr>
                                <w:rFonts w:ascii="Arial Narrow" w:hAnsi="Arial Narrow"/>
                                <w:sz w:val="20"/>
                              </w:rPr>
                            </w:pPr>
                            <w:r w:rsidRPr="0073493B">
                              <w:rPr>
                                <w:rFonts w:ascii="Arial Narrow" w:hAnsi="Arial Narrow"/>
                                <w:sz w:val="20"/>
                              </w:rPr>
                              <w:t xml:space="preserve">UNDP </w:t>
                            </w:r>
                            <w:r>
                              <w:rPr>
                                <w:rFonts w:ascii="Arial Narrow" w:hAnsi="Arial Narrow"/>
                                <w:sz w:val="20"/>
                              </w:rPr>
                              <w:t xml:space="preserve">TRAC </w:t>
                            </w:r>
                            <w:r w:rsidRPr="0073493B">
                              <w:rPr>
                                <w:rFonts w:ascii="Arial Narrow" w:hAnsi="Arial Narrow"/>
                                <w:sz w:val="20"/>
                              </w:rPr>
                              <w:t>resource:</w:t>
                            </w:r>
                            <w:r w:rsidRPr="0073493B">
                              <w:rPr>
                                <w:rFonts w:ascii="Arial Narrow" w:hAnsi="Arial Narrow"/>
                                <w:sz w:val="20"/>
                              </w:rPr>
                              <w:tab/>
                            </w:r>
                            <w:r>
                              <w:rPr>
                                <w:rFonts w:ascii="Arial Narrow" w:hAnsi="Arial Narrow"/>
                                <w:sz w:val="20"/>
                              </w:rPr>
                              <w:tab/>
                            </w:r>
                            <w:r w:rsidRPr="0073493B">
                              <w:rPr>
                                <w:rFonts w:ascii="Arial Narrow" w:hAnsi="Arial Narrow"/>
                                <w:sz w:val="20"/>
                              </w:rPr>
                              <w:t>$</w:t>
                            </w:r>
                            <w:r>
                              <w:rPr>
                                <w:rFonts w:ascii="Arial Narrow" w:hAnsi="Arial Narrow"/>
                                <w:sz w:val="20"/>
                              </w:rPr>
                              <w:t>2</w:t>
                            </w:r>
                            <w:r w:rsidR="005A2AB5">
                              <w:rPr>
                                <w:rFonts w:ascii="Arial Narrow" w:hAnsi="Arial Narrow"/>
                                <w:sz w:val="20"/>
                              </w:rPr>
                              <w:t>2</w:t>
                            </w:r>
                            <w:r>
                              <w:rPr>
                                <w:rFonts w:ascii="Arial Narrow" w:hAnsi="Arial Narrow"/>
                                <w:sz w:val="20"/>
                              </w:rPr>
                              <w:t>8</w:t>
                            </w:r>
                            <w:r w:rsidRPr="0073493B">
                              <w:rPr>
                                <w:rFonts w:ascii="Arial Narrow" w:hAnsi="Arial Narrow"/>
                                <w:sz w:val="20"/>
                              </w:rPr>
                              <w:t>,000</w:t>
                            </w:r>
                          </w:p>
                          <w:p w:rsidR="00F078E2" w:rsidRPr="0073493B" w:rsidRDefault="00F078E2" w:rsidP="005A2AB5">
                            <w:pPr>
                              <w:spacing w:after="0"/>
                              <w:rPr>
                                <w:rFonts w:ascii="Arial Narrow" w:hAnsi="Arial Narrow"/>
                                <w:sz w:val="20"/>
                              </w:rPr>
                            </w:pPr>
                            <w:r>
                              <w:rPr>
                                <w:rFonts w:ascii="Arial Narrow" w:hAnsi="Arial Narrow"/>
                                <w:sz w:val="20"/>
                              </w:rPr>
                              <w:t>Government resources:</w:t>
                            </w:r>
                            <w:r>
                              <w:rPr>
                                <w:rFonts w:ascii="Arial Narrow" w:hAnsi="Arial Narrow"/>
                                <w:sz w:val="20"/>
                              </w:rPr>
                              <w:tab/>
                            </w:r>
                            <w:r>
                              <w:rPr>
                                <w:rFonts w:ascii="Arial Narrow" w:hAnsi="Arial Narrow"/>
                                <w:sz w:val="20"/>
                              </w:rPr>
                              <w:tab/>
                              <w:t>$</w:t>
                            </w:r>
                            <w:r w:rsidR="005A2AB5">
                              <w:rPr>
                                <w:rFonts w:ascii="Arial Narrow" w:hAnsi="Arial Narrow"/>
                                <w:sz w:val="20"/>
                              </w:rPr>
                              <w:t>164</w:t>
                            </w:r>
                            <w:r>
                              <w:rPr>
                                <w:rFonts w:ascii="Arial Narrow" w:hAnsi="Arial Narrow"/>
                                <w:sz w:val="20"/>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3pt;margin-top:175.45pt;width:234pt;height:13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6ALAIAAFI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HlOiWY9&#10;9uhRjJ68gZHMAz2DcQV6PRj08yNeY5tjqc7cA//qiIZtx3Qrbq2FoROsxvSy8DK5eDrhuABSDR+g&#10;xjBs7yECjY3tA3fIBkF0bNPx3JqQCsfLfHWVXado4mjLlsvX6XIRY7Di6bmxzr8T0JMglNRi7yM8&#10;O9w7H9JhxZNLiOZAyXonlYqKbautsuTAcE528Tuh/+SmNBlKulrki4mBv0Kk8fsTRC89DrySfUmx&#10;HvyCEysCb291HWXPpJpkTFnpE5GBu4lFP1YjOgZ2K6iPSKmFabBxEVHowH6nZMChLqn7tmdWUKLe&#10;a2zLKpvPwxZEZb64ylGxl5bq0sI0R6iSekomceunzdkbK9sOI02DoOEWW9nISPJzVqe8cXAj96cl&#10;C5txqUev51/B5gcAAAD//wMAUEsDBBQABgAIAAAAIQC1sp4V4gAAAAsBAAAPAAAAZHJzL2Rvd25y&#10;ZXYueG1sTI/BTsMwEETvSPyDtUhcUOu0TUMSsqkQEojeoEVwdWM3ibDXwXbT8PeYExxnZzT7ptpM&#10;RrNROd9bQljME2CKGit7ahHe9o+zHJgPgqTQlhTCt/KwqS8vKlFKe6ZXNe5Cy2IJ+VIgdCEMJee+&#10;6ZQRfm4HRdE7WmdEiNK1XDpxjuVG82WSZNyInuKHTgzqoVPN5+5kEPL0efzw29XLe5MddRFubsen&#10;L4d4fTXd3wELagp/YfjFj+hQR6aDPZH0TCOkeRa3BITVOimAxUSxTuPlgJAtljnwuuL/N9Q/AAAA&#10;//8DAFBLAQItABQABgAIAAAAIQC2gziS/gAAAOEBAAATAAAAAAAAAAAAAAAAAAAAAABbQ29udGVu&#10;dF9UeXBlc10ueG1sUEsBAi0AFAAGAAgAAAAhADj9If/WAAAAlAEAAAsAAAAAAAAAAAAAAAAALwEA&#10;AF9yZWxzLy5yZWxzUEsBAi0AFAAGAAgAAAAhAAclLoAsAgAAUgQAAA4AAAAAAAAAAAAAAAAALgIA&#10;AGRycy9lMm9Eb2MueG1sUEsBAi0AFAAGAAgAAAAhALWynhXiAAAACwEAAA8AAAAAAAAAAAAAAAAA&#10;hgQAAGRycy9kb3ducmV2LnhtbFBLBQYAAAAABAAEAPMAAACVBQAAAAA=&#10;">
                <v:textbox>
                  <w:txbxContent>
                    <w:p w:rsidR="00F078E2" w:rsidRDefault="00F078E2" w:rsidP="00273B39">
                      <w:pPr>
                        <w:spacing w:after="0"/>
                        <w:rPr>
                          <w:sz w:val="20"/>
                        </w:rPr>
                      </w:pPr>
                    </w:p>
                    <w:p w:rsidR="00F078E2" w:rsidRPr="0073493B" w:rsidRDefault="00F078E2" w:rsidP="00402574">
                      <w:pPr>
                        <w:spacing w:after="0"/>
                        <w:rPr>
                          <w:rFonts w:ascii="Arial Narrow" w:hAnsi="Arial Narrow"/>
                          <w:sz w:val="20"/>
                        </w:rPr>
                      </w:pPr>
                      <w:r w:rsidRPr="0073493B">
                        <w:rPr>
                          <w:rFonts w:ascii="Arial Narrow" w:hAnsi="Arial Narrow"/>
                          <w:sz w:val="20"/>
                        </w:rPr>
                        <w:t>AWP budget</w:t>
                      </w:r>
                      <w:r>
                        <w:rPr>
                          <w:rFonts w:ascii="Arial Narrow" w:hAnsi="Arial Narrow"/>
                          <w:sz w:val="20"/>
                        </w:rPr>
                        <w:t xml:space="preserve"> cycle</w:t>
                      </w:r>
                      <w:r w:rsidRPr="0073493B">
                        <w:rPr>
                          <w:rFonts w:ascii="Arial Narrow" w:hAnsi="Arial Narrow"/>
                          <w:sz w:val="20"/>
                        </w:rPr>
                        <w:t>:</w:t>
                      </w:r>
                      <w:r w:rsidRPr="0073493B">
                        <w:rPr>
                          <w:rFonts w:ascii="Arial Narrow" w:hAnsi="Arial Narrow"/>
                          <w:sz w:val="20"/>
                        </w:rPr>
                        <w:tab/>
                      </w:r>
                      <w:r w:rsidRPr="0073493B">
                        <w:rPr>
                          <w:rFonts w:ascii="Arial Narrow" w:hAnsi="Arial Narrow"/>
                          <w:sz w:val="20"/>
                        </w:rPr>
                        <w:tab/>
                      </w:r>
                      <w:r w:rsidRPr="0073493B">
                        <w:rPr>
                          <w:rFonts w:ascii="Arial Narrow" w:hAnsi="Arial Narrow"/>
                          <w:sz w:val="20"/>
                        </w:rPr>
                        <w:tab/>
                        <w:t>201</w:t>
                      </w:r>
                      <w:r>
                        <w:rPr>
                          <w:rFonts w:ascii="Arial Narrow" w:hAnsi="Arial Narrow"/>
                          <w:sz w:val="20"/>
                        </w:rPr>
                        <w:t>4-2016</w:t>
                      </w:r>
                    </w:p>
                    <w:p w:rsidR="00F078E2" w:rsidRDefault="00F078E2" w:rsidP="00FB289F">
                      <w:pPr>
                        <w:rPr>
                          <w:rFonts w:ascii="Arial Narrow" w:hAnsi="Arial Narrow"/>
                          <w:sz w:val="20"/>
                        </w:rPr>
                      </w:pPr>
                    </w:p>
                    <w:p w:rsidR="00F078E2" w:rsidRPr="0073493B" w:rsidRDefault="00F078E2" w:rsidP="005A2AB5">
                      <w:pPr>
                        <w:rPr>
                          <w:rFonts w:ascii="Arial Narrow" w:hAnsi="Arial Narrow"/>
                          <w:sz w:val="20"/>
                        </w:rPr>
                      </w:pPr>
                      <w:r w:rsidRPr="0073493B">
                        <w:rPr>
                          <w:rFonts w:ascii="Arial Narrow" w:hAnsi="Arial Narrow"/>
                          <w:sz w:val="20"/>
                        </w:rPr>
                        <w:t xml:space="preserve">Total resources required           </w:t>
                      </w:r>
                      <w:r w:rsidRPr="0073493B">
                        <w:rPr>
                          <w:rFonts w:ascii="Arial Narrow" w:hAnsi="Arial Narrow"/>
                          <w:sz w:val="20"/>
                        </w:rPr>
                        <w:tab/>
                        <w:t>$</w:t>
                      </w:r>
                      <w:r w:rsidR="005A2AB5">
                        <w:rPr>
                          <w:rFonts w:ascii="Arial Narrow" w:hAnsi="Arial Narrow"/>
                          <w:sz w:val="20"/>
                        </w:rPr>
                        <w:t>3</w:t>
                      </w:r>
                      <w:r>
                        <w:rPr>
                          <w:rFonts w:ascii="Arial Narrow" w:hAnsi="Arial Narrow"/>
                          <w:sz w:val="20"/>
                        </w:rPr>
                        <w:t>92</w:t>
                      </w:r>
                      <w:r w:rsidRPr="0073493B">
                        <w:rPr>
                          <w:rFonts w:ascii="Arial Narrow" w:hAnsi="Arial Narrow"/>
                          <w:sz w:val="20"/>
                        </w:rPr>
                        <w:t xml:space="preserve">,000 </w:t>
                      </w:r>
                    </w:p>
                    <w:p w:rsidR="00F078E2" w:rsidRDefault="00F078E2" w:rsidP="00F23CF5">
                      <w:pPr>
                        <w:rPr>
                          <w:rFonts w:ascii="Arial Narrow" w:hAnsi="Arial Narrow"/>
                          <w:sz w:val="20"/>
                        </w:rPr>
                      </w:pPr>
                    </w:p>
                    <w:p w:rsidR="00F078E2" w:rsidRDefault="00F078E2" w:rsidP="005A2AB5">
                      <w:pPr>
                        <w:spacing w:after="0"/>
                        <w:rPr>
                          <w:rFonts w:ascii="Arial Narrow" w:hAnsi="Arial Narrow"/>
                          <w:sz w:val="20"/>
                        </w:rPr>
                      </w:pPr>
                      <w:r w:rsidRPr="0073493B">
                        <w:rPr>
                          <w:rFonts w:ascii="Arial Narrow" w:hAnsi="Arial Narrow"/>
                          <w:sz w:val="20"/>
                        </w:rPr>
                        <w:t xml:space="preserve">UNDP </w:t>
                      </w:r>
                      <w:r>
                        <w:rPr>
                          <w:rFonts w:ascii="Arial Narrow" w:hAnsi="Arial Narrow"/>
                          <w:sz w:val="20"/>
                        </w:rPr>
                        <w:t xml:space="preserve">TRAC </w:t>
                      </w:r>
                      <w:r w:rsidRPr="0073493B">
                        <w:rPr>
                          <w:rFonts w:ascii="Arial Narrow" w:hAnsi="Arial Narrow"/>
                          <w:sz w:val="20"/>
                        </w:rPr>
                        <w:t>resource:</w:t>
                      </w:r>
                      <w:r w:rsidRPr="0073493B">
                        <w:rPr>
                          <w:rFonts w:ascii="Arial Narrow" w:hAnsi="Arial Narrow"/>
                          <w:sz w:val="20"/>
                        </w:rPr>
                        <w:tab/>
                      </w:r>
                      <w:r>
                        <w:rPr>
                          <w:rFonts w:ascii="Arial Narrow" w:hAnsi="Arial Narrow"/>
                          <w:sz w:val="20"/>
                        </w:rPr>
                        <w:tab/>
                      </w:r>
                      <w:r w:rsidRPr="0073493B">
                        <w:rPr>
                          <w:rFonts w:ascii="Arial Narrow" w:hAnsi="Arial Narrow"/>
                          <w:sz w:val="20"/>
                        </w:rPr>
                        <w:t>$</w:t>
                      </w:r>
                      <w:r>
                        <w:rPr>
                          <w:rFonts w:ascii="Arial Narrow" w:hAnsi="Arial Narrow"/>
                          <w:sz w:val="20"/>
                        </w:rPr>
                        <w:t>2</w:t>
                      </w:r>
                      <w:r w:rsidR="005A2AB5">
                        <w:rPr>
                          <w:rFonts w:ascii="Arial Narrow" w:hAnsi="Arial Narrow"/>
                          <w:sz w:val="20"/>
                        </w:rPr>
                        <w:t>2</w:t>
                      </w:r>
                      <w:r>
                        <w:rPr>
                          <w:rFonts w:ascii="Arial Narrow" w:hAnsi="Arial Narrow"/>
                          <w:sz w:val="20"/>
                        </w:rPr>
                        <w:t>8</w:t>
                      </w:r>
                      <w:r w:rsidRPr="0073493B">
                        <w:rPr>
                          <w:rFonts w:ascii="Arial Narrow" w:hAnsi="Arial Narrow"/>
                          <w:sz w:val="20"/>
                        </w:rPr>
                        <w:t>,000</w:t>
                      </w:r>
                    </w:p>
                    <w:p w:rsidR="00F078E2" w:rsidRPr="0073493B" w:rsidRDefault="00F078E2" w:rsidP="005A2AB5">
                      <w:pPr>
                        <w:spacing w:after="0"/>
                        <w:rPr>
                          <w:rFonts w:ascii="Arial Narrow" w:hAnsi="Arial Narrow"/>
                          <w:sz w:val="20"/>
                        </w:rPr>
                      </w:pPr>
                      <w:r>
                        <w:rPr>
                          <w:rFonts w:ascii="Arial Narrow" w:hAnsi="Arial Narrow"/>
                          <w:sz w:val="20"/>
                        </w:rPr>
                        <w:t>Government resources:</w:t>
                      </w:r>
                      <w:r>
                        <w:rPr>
                          <w:rFonts w:ascii="Arial Narrow" w:hAnsi="Arial Narrow"/>
                          <w:sz w:val="20"/>
                        </w:rPr>
                        <w:tab/>
                      </w:r>
                      <w:r>
                        <w:rPr>
                          <w:rFonts w:ascii="Arial Narrow" w:hAnsi="Arial Narrow"/>
                          <w:sz w:val="20"/>
                        </w:rPr>
                        <w:tab/>
                        <w:t>$</w:t>
                      </w:r>
                      <w:r w:rsidR="005A2AB5">
                        <w:rPr>
                          <w:rFonts w:ascii="Arial Narrow" w:hAnsi="Arial Narrow"/>
                          <w:sz w:val="20"/>
                        </w:rPr>
                        <w:t>164</w:t>
                      </w:r>
                      <w:r>
                        <w:rPr>
                          <w:rFonts w:ascii="Arial Narrow" w:hAnsi="Arial Narrow"/>
                          <w:sz w:val="20"/>
                        </w:rPr>
                        <w:t>,000</w:t>
                      </w:r>
                    </w:p>
                  </w:txbxContent>
                </v:textbox>
              </v:shape>
            </w:pict>
          </mc:Fallback>
        </mc:AlternateContent>
      </w:r>
      <w:r>
        <w:rPr>
          <w:rFonts w:cs="Arial"/>
          <w:noProof/>
          <w:sz w:val="24"/>
          <w:lang w:val="en-US"/>
        </w:rP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ragraph">
                  <wp:posOffset>2228215</wp:posOffset>
                </wp:positionV>
                <wp:extent cx="2971800" cy="1663065"/>
                <wp:effectExtent l="9525" t="8890" r="9525" b="13970"/>
                <wp:wrapTight wrapText="bothSides">
                  <wp:wrapPolygon edited="0">
                    <wp:start x="-69" y="-124"/>
                    <wp:lineTo x="-69" y="21476"/>
                    <wp:lineTo x="21669" y="21476"/>
                    <wp:lineTo x="21669" y="-124"/>
                    <wp:lineTo x="-69" y="-124"/>
                  </wp:wrapPolygon>
                </wp:wrapTight>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63065"/>
                        </a:xfrm>
                        <a:prstGeom prst="rect">
                          <a:avLst/>
                        </a:prstGeom>
                        <a:solidFill>
                          <a:srgbClr val="FFFFFF"/>
                        </a:solidFill>
                        <a:ln w="9525">
                          <a:solidFill>
                            <a:srgbClr val="000000"/>
                          </a:solidFill>
                          <a:miter lim="800000"/>
                          <a:headEnd/>
                          <a:tailEnd/>
                        </a:ln>
                      </wps:spPr>
                      <wps:txbx>
                        <w:txbxContent>
                          <w:p w:rsidR="00F078E2" w:rsidRDefault="00F078E2" w:rsidP="005D4D61">
                            <w:pPr>
                              <w:spacing w:after="0"/>
                              <w:rPr>
                                <w:rFonts w:ascii="Arial Narrow" w:hAnsi="Arial Narrow" w:cs="Arial"/>
                                <w:sz w:val="20"/>
                                <w:szCs w:val="20"/>
                              </w:rPr>
                            </w:pPr>
                          </w:p>
                          <w:p w:rsidR="00F078E2" w:rsidRPr="00EA3D57" w:rsidRDefault="00F078E2" w:rsidP="006D010F">
                            <w:pPr>
                              <w:spacing w:after="0"/>
                              <w:rPr>
                                <w:rFonts w:cs="Arial"/>
                                <w:sz w:val="20"/>
                                <w:szCs w:val="20"/>
                              </w:rPr>
                            </w:pPr>
                            <w:r w:rsidRPr="000734EF">
                              <w:rPr>
                                <w:rFonts w:ascii="Arial Narrow" w:hAnsi="Arial Narrow" w:cs="Arial"/>
                                <w:sz w:val="20"/>
                                <w:szCs w:val="20"/>
                              </w:rPr>
                              <w:t>Programme Period:</w:t>
                            </w:r>
                            <w:r w:rsidRPr="00EA3D57">
                              <w:rPr>
                                <w:rFonts w:cs="Arial"/>
                                <w:sz w:val="20"/>
                                <w:szCs w:val="20"/>
                              </w:rPr>
                              <w:tab/>
                            </w:r>
                            <w:r w:rsidRPr="00EA3D57">
                              <w:rPr>
                                <w:rFonts w:cs="Arial"/>
                                <w:sz w:val="20"/>
                                <w:szCs w:val="20"/>
                              </w:rPr>
                              <w:tab/>
                            </w:r>
                            <w:r>
                              <w:rPr>
                                <w:rFonts w:cs="Arial"/>
                                <w:sz w:val="20"/>
                                <w:szCs w:val="20"/>
                              </w:rPr>
                              <w:t xml:space="preserve">           </w:t>
                            </w:r>
                            <w:r>
                              <w:rPr>
                                <w:rFonts w:cs="Arial"/>
                                <w:sz w:val="20"/>
                                <w:szCs w:val="20"/>
                              </w:rPr>
                              <w:tab/>
                              <w:t xml:space="preserve">2012-2016 </w:t>
                            </w:r>
                          </w:p>
                          <w:p w:rsidR="00F078E2" w:rsidRDefault="00F078E2" w:rsidP="006D010F">
                            <w:pPr>
                              <w:spacing w:after="0"/>
                              <w:rPr>
                                <w:rFonts w:ascii="Arial Narrow" w:hAnsi="Arial Narrow" w:cs="Arial"/>
                                <w:sz w:val="20"/>
                                <w:szCs w:val="20"/>
                                <w:lang w:val="en-US"/>
                              </w:rPr>
                            </w:pPr>
                            <w:r w:rsidRPr="000734EF">
                              <w:rPr>
                                <w:rFonts w:ascii="Arial Narrow" w:hAnsi="Arial Narrow" w:cs="Arial"/>
                                <w:sz w:val="20"/>
                                <w:szCs w:val="20"/>
                                <w:lang w:val="en-US"/>
                              </w:rPr>
                              <w:t>Key Result Area (Strategic Plan)</w:t>
                            </w:r>
                            <w:r>
                              <w:rPr>
                                <w:rFonts w:ascii="Arial Narrow" w:hAnsi="Arial Narrow" w:cs="Arial"/>
                                <w:sz w:val="20"/>
                                <w:szCs w:val="20"/>
                                <w:lang w:val="en-US"/>
                              </w:rPr>
                              <w:t>:</w:t>
                            </w:r>
                            <w:r>
                              <w:rPr>
                                <w:rFonts w:ascii="Arial Narrow" w:hAnsi="Arial Narrow" w:cs="Arial"/>
                                <w:sz w:val="20"/>
                                <w:szCs w:val="20"/>
                                <w:lang w:val="en-US"/>
                              </w:rPr>
                              <w:tab/>
                              <w:t xml:space="preserve">Inclusive Growth </w:t>
                            </w:r>
                          </w:p>
                          <w:p w:rsidR="00F078E2" w:rsidRPr="000734EF" w:rsidRDefault="00F078E2" w:rsidP="006D010F">
                            <w:pPr>
                              <w:spacing w:after="0"/>
                              <w:rPr>
                                <w:rFonts w:ascii="Arial Narrow" w:hAnsi="Arial Narrow" w:cs="Arial"/>
                                <w:sz w:val="20"/>
                                <w:szCs w:val="20"/>
                                <w:lang w:val="en-US"/>
                              </w:rPr>
                            </w:pPr>
                            <w:r>
                              <w:rPr>
                                <w:rFonts w:ascii="Arial Narrow" w:hAnsi="Arial Narrow" w:cs="Arial"/>
                                <w:sz w:val="20"/>
                                <w:szCs w:val="20"/>
                                <w:lang w:val="en-US"/>
                              </w:rPr>
                              <w:t>Atlas Award ID:</w:t>
                            </w:r>
                            <w:r>
                              <w:rPr>
                                <w:rFonts w:ascii="Arial Narrow" w:hAnsi="Arial Narrow" w:cs="Arial"/>
                                <w:sz w:val="20"/>
                                <w:szCs w:val="20"/>
                                <w:lang w:val="en-US"/>
                              </w:rPr>
                              <w:tab/>
                            </w:r>
                            <w:r>
                              <w:rPr>
                                <w:rFonts w:ascii="Arial Narrow" w:hAnsi="Arial Narrow" w:cs="Arial"/>
                                <w:sz w:val="20"/>
                                <w:szCs w:val="20"/>
                                <w:lang w:val="en-US"/>
                              </w:rPr>
                              <w:tab/>
                            </w:r>
                            <w:r>
                              <w:rPr>
                                <w:rFonts w:ascii="Arial Narrow" w:hAnsi="Arial Narrow" w:cs="Arial"/>
                                <w:sz w:val="20"/>
                                <w:szCs w:val="20"/>
                                <w:lang w:val="en-US"/>
                              </w:rPr>
                              <w:tab/>
                            </w:r>
                          </w:p>
                          <w:p w:rsidR="00F078E2" w:rsidRPr="000734EF" w:rsidRDefault="00F078E2" w:rsidP="00431201">
                            <w:pPr>
                              <w:pStyle w:val="FootnoteText"/>
                              <w:spacing w:after="0"/>
                              <w:rPr>
                                <w:rFonts w:ascii="Arial Narrow" w:hAnsi="Arial Narrow" w:cs="Arial"/>
                                <w:sz w:val="20"/>
                                <w:lang w:val="fr-FR"/>
                              </w:rPr>
                            </w:pPr>
                            <w:r>
                              <w:rPr>
                                <w:rFonts w:ascii="Arial Narrow" w:hAnsi="Arial Narrow" w:cs="Arial"/>
                                <w:sz w:val="20"/>
                              </w:rPr>
                              <w:t xml:space="preserve">Project </w:t>
                            </w:r>
                            <w:r w:rsidRPr="000734EF">
                              <w:rPr>
                                <w:rFonts w:ascii="Arial Narrow" w:hAnsi="Arial Narrow" w:cs="Arial"/>
                                <w:sz w:val="20"/>
                              </w:rPr>
                              <w:t>Start date</w:t>
                            </w:r>
                            <w:r w:rsidRPr="000734EF">
                              <w:rPr>
                                <w:rFonts w:ascii="Arial Narrow" w:hAnsi="Arial Narrow" w:cs="Arial"/>
                                <w:sz w:val="20"/>
                                <w:lang w:val="fr-FR"/>
                              </w:rPr>
                              <w:t>:</w:t>
                            </w:r>
                            <w:r w:rsidRPr="000734EF">
                              <w:rPr>
                                <w:rFonts w:ascii="Arial Narrow" w:hAnsi="Arial Narrow" w:cs="Arial"/>
                                <w:sz w:val="20"/>
                                <w:lang w:val="fr-FR"/>
                              </w:rPr>
                              <w:tab/>
                            </w:r>
                            <w:r w:rsidRPr="000734EF">
                              <w:rPr>
                                <w:rFonts w:ascii="Arial Narrow" w:hAnsi="Arial Narrow" w:cs="Arial"/>
                                <w:sz w:val="20"/>
                                <w:lang w:val="fr-FR"/>
                              </w:rPr>
                              <w:tab/>
                              <w:t xml:space="preserve">     </w:t>
                            </w:r>
                            <w:r w:rsidRPr="000734EF">
                              <w:rPr>
                                <w:rFonts w:ascii="Arial Narrow" w:hAnsi="Arial Narrow" w:cs="Arial"/>
                                <w:sz w:val="20"/>
                                <w:lang w:val="fr-FR"/>
                              </w:rPr>
                              <w:tab/>
                            </w:r>
                            <w:r>
                              <w:rPr>
                                <w:rFonts w:ascii="Arial Narrow" w:hAnsi="Arial Narrow" w:cs="Arial"/>
                                <w:sz w:val="20"/>
                                <w:lang w:val="fr-FR"/>
                              </w:rPr>
                              <w:t xml:space="preserve">July 2015 </w:t>
                            </w:r>
                          </w:p>
                          <w:p w:rsidR="00F078E2" w:rsidRPr="000734EF" w:rsidRDefault="00F078E2" w:rsidP="006D010F">
                            <w:pPr>
                              <w:pStyle w:val="FootnoteText"/>
                              <w:spacing w:after="0"/>
                              <w:rPr>
                                <w:rFonts w:ascii="Arial Narrow" w:hAnsi="Arial Narrow" w:cs="Arial"/>
                                <w:sz w:val="20"/>
                                <w:lang w:val="fr-FR"/>
                              </w:rPr>
                            </w:pPr>
                            <w:r>
                              <w:rPr>
                                <w:rFonts w:ascii="Arial Narrow" w:hAnsi="Arial Narrow" w:cs="Arial"/>
                                <w:sz w:val="20"/>
                                <w:lang w:val="fr-FR"/>
                              </w:rPr>
                              <w:t xml:space="preserve">Project </w:t>
                            </w:r>
                            <w:r w:rsidRPr="000734EF">
                              <w:rPr>
                                <w:rFonts w:ascii="Arial Narrow" w:hAnsi="Arial Narrow" w:cs="Arial"/>
                                <w:sz w:val="20"/>
                                <w:lang w:val="fr-FR"/>
                              </w:rPr>
                              <w:t>End Date</w:t>
                            </w:r>
                            <w:r w:rsidRPr="000734EF">
                              <w:rPr>
                                <w:rFonts w:ascii="Arial Narrow" w:hAnsi="Arial Narrow" w:cs="Arial"/>
                                <w:sz w:val="20"/>
                                <w:lang w:val="fr-FR"/>
                              </w:rPr>
                              <w:tab/>
                            </w:r>
                            <w:r w:rsidRPr="000734EF">
                              <w:rPr>
                                <w:rFonts w:ascii="Arial Narrow" w:hAnsi="Arial Narrow" w:cs="Arial"/>
                                <w:sz w:val="20"/>
                                <w:lang w:val="fr-FR"/>
                              </w:rPr>
                              <w:tab/>
                            </w:r>
                            <w:r>
                              <w:rPr>
                                <w:rFonts w:ascii="Arial Narrow" w:hAnsi="Arial Narrow" w:cs="Arial"/>
                                <w:sz w:val="20"/>
                                <w:lang w:val="fr-FR"/>
                              </w:rPr>
                              <w:tab/>
                            </w:r>
                            <w:proofErr w:type="spellStart"/>
                            <w:r>
                              <w:rPr>
                                <w:rFonts w:ascii="Arial Narrow" w:hAnsi="Arial Narrow" w:cs="Arial"/>
                                <w:sz w:val="20"/>
                                <w:lang w:val="fr-FR"/>
                              </w:rPr>
                              <w:t>December</w:t>
                            </w:r>
                            <w:proofErr w:type="spellEnd"/>
                            <w:r>
                              <w:rPr>
                                <w:rFonts w:ascii="Arial Narrow" w:hAnsi="Arial Narrow" w:cs="Arial"/>
                                <w:sz w:val="20"/>
                                <w:lang w:val="fr-FR"/>
                              </w:rPr>
                              <w:t xml:space="preserve"> 2016</w:t>
                            </w:r>
                          </w:p>
                          <w:p w:rsidR="00F078E2" w:rsidRPr="000F0033" w:rsidRDefault="00F078E2" w:rsidP="000F0033">
                            <w:pPr>
                              <w:pStyle w:val="FootnoteText"/>
                              <w:spacing w:after="0"/>
                              <w:rPr>
                                <w:rFonts w:ascii="Arial Narrow" w:hAnsi="Arial Narrow" w:cs="Arial"/>
                                <w:sz w:val="20"/>
                                <w:lang w:val="en-US"/>
                              </w:rPr>
                            </w:pPr>
                            <w:r>
                              <w:rPr>
                                <w:rFonts w:ascii="Arial Narrow" w:hAnsi="Arial Narrow" w:cs="Arial"/>
                                <w:sz w:val="20"/>
                              </w:rPr>
                              <w:t>1</w:t>
                            </w:r>
                            <w:r w:rsidRPr="006D010F">
                              <w:rPr>
                                <w:rFonts w:ascii="Arial Narrow" w:hAnsi="Arial Narrow" w:cs="Arial"/>
                                <w:sz w:val="20"/>
                                <w:vertAlign w:val="superscript"/>
                              </w:rPr>
                              <w:t>st</w:t>
                            </w:r>
                            <w:r>
                              <w:rPr>
                                <w:rFonts w:ascii="Arial Narrow" w:hAnsi="Arial Narrow" w:cs="Arial"/>
                                <w:sz w:val="20"/>
                              </w:rPr>
                              <w:t xml:space="preserve"> </w:t>
                            </w:r>
                            <w:r w:rsidRPr="000734EF">
                              <w:rPr>
                                <w:rFonts w:ascii="Arial Narrow" w:hAnsi="Arial Narrow" w:cs="Arial"/>
                                <w:sz w:val="20"/>
                              </w:rPr>
                              <w:t>PAC Meeting Date</w:t>
                            </w:r>
                            <w:r w:rsidRPr="000734EF">
                              <w:rPr>
                                <w:rFonts w:ascii="Arial Narrow" w:hAnsi="Arial Narrow" w:cs="Arial"/>
                                <w:sz w:val="20"/>
                              </w:rPr>
                              <w:tab/>
                            </w:r>
                            <w:r w:rsidRPr="000734EF">
                              <w:rPr>
                                <w:rFonts w:ascii="Arial Narrow" w:hAnsi="Arial Narrow" w:cs="Arial"/>
                                <w:sz w:val="20"/>
                              </w:rPr>
                              <w:tab/>
                            </w:r>
                            <w:r>
                              <w:rPr>
                                <w:rFonts w:ascii="Arial Narrow" w:hAnsi="Arial Narrow" w:cs="Arial"/>
                                <w:sz w:val="20"/>
                                <w:lang w:val="en-US"/>
                              </w:rPr>
                              <w:t>March</w:t>
                            </w:r>
                            <w:r>
                              <w:rPr>
                                <w:rFonts w:ascii="Arial Narrow" w:hAnsi="Arial Narrow" w:cs="Arial"/>
                                <w:sz w:val="20"/>
                              </w:rPr>
                              <w:t xml:space="preserve"> 201</w:t>
                            </w:r>
                            <w:r>
                              <w:rPr>
                                <w:rFonts w:ascii="Arial Narrow" w:hAnsi="Arial Narrow" w:cs="Arial"/>
                                <w:sz w:val="20"/>
                                <w:lang w:val="en-US"/>
                              </w:rPr>
                              <w:t>3</w:t>
                            </w:r>
                          </w:p>
                          <w:p w:rsidR="00F078E2" w:rsidRDefault="00F078E2" w:rsidP="000F0033">
                            <w:pPr>
                              <w:pStyle w:val="FootnoteText"/>
                              <w:spacing w:after="0"/>
                              <w:rPr>
                                <w:rFonts w:ascii="Arial Narrow" w:hAnsi="Arial Narrow" w:cs="Arial"/>
                                <w:sz w:val="20"/>
                              </w:rPr>
                            </w:pPr>
                            <w:r>
                              <w:rPr>
                                <w:rFonts w:ascii="Arial Narrow" w:hAnsi="Arial Narrow" w:cs="Arial"/>
                                <w:sz w:val="20"/>
                              </w:rPr>
                              <w:t>LPAC Meeting Date</w:t>
                            </w:r>
                            <w:r>
                              <w:rPr>
                                <w:rFonts w:ascii="Arial Narrow" w:hAnsi="Arial Narrow" w:cs="Arial"/>
                                <w:sz w:val="20"/>
                              </w:rPr>
                              <w:tab/>
                            </w:r>
                            <w:r>
                              <w:rPr>
                                <w:rFonts w:ascii="Arial Narrow" w:hAnsi="Arial Narrow" w:cs="Arial"/>
                                <w:sz w:val="20"/>
                              </w:rPr>
                              <w:tab/>
                            </w:r>
                          </w:p>
                          <w:p w:rsidR="00F078E2" w:rsidRDefault="00F078E2" w:rsidP="00402574">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t>N</w:t>
                            </w:r>
                            <w:r>
                              <w:rPr>
                                <w:rFonts w:ascii="Arial Narrow" w:hAnsi="Arial Narrow" w:cs="Arial"/>
                                <w:sz w:val="20"/>
                                <w:lang w:val="en-US"/>
                              </w:rPr>
                              <w:t>IM</w:t>
                            </w:r>
                            <w:r>
                              <w:rPr>
                                <w:rFonts w:ascii="Arial Narrow" w:hAnsi="Arial Narrow" w:cs="Arial"/>
                                <w:sz w:val="20"/>
                              </w:rPr>
                              <w:t xml:space="preserve"> </w:t>
                            </w:r>
                          </w:p>
                          <w:p w:rsidR="00F078E2" w:rsidRPr="000F0033" w:rsidRDefault="00F078E2" w:rsidP="000F0033">
                            <w:pPr>
                              <w:pStyle w:val="FootnoteText"/>
                              <w:spacing w:after="0"/>
                              <w:rPr>
                                <w:rFonts w:ascii="Arial Narrow" w:hAnsi="Arial Narrow" w:cs="Arial"/>
                                <w:sz w:val="20"/>
                                <w:lang w:val="en-US"/>
                              </w:rPr>
                            </w:pPr>
                            <w:r>
                              <w:rPr>
                                <w:rFonts w:ascii="Arial Narrow" w:hAnsi="Arial Narrow" w:cs="Arial"/>
                                <w:sz w:val="20"/>
                              </w:rPr>
                              <w:t>Implementing Partner</w:t>
                            </w:r>
                            <w:r>
                              <w:rPr>
                                <w:rFonts w:ascii="Arial Narrow" w:hAnsi="Arial Narrow" w:cs="Arial"/>
                                <w:sz w:val="20"/>
                              </w:rPr>
                              <w:tab/>
                            </w:r>
                            <w:r>
                              <w:rPr>
                                <w:rFonts w:ascii="Arial Narrow" w:hAnsi="Arial Narrow" w:cs="Arial"/>
                                <w:sz w:val="20"/>
                              </w:rPr>
                              <w:tab/>
                              <w:t>M</w:t>
                            </w:r>
                            <w:proofErr w:type="spellStart"/>
                            <w:r>
                              <w:rPr>
                                <w:rFonts w:ascii="Arial Narrow" w:hAnsi="Arial Narrow" w:cs="Arial"/>
                                <w:sz w:val="20"/>
                                <w:lang w:val="en-US"/>
                              </w:rPr>
                              <w:t>oI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175.45pt;width:234pt;height:1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yKLwIAAFkEAAAOAAAAZHJzL2Uyb0RvYy54bWysVNtu2zAMfR+wfxD0vviyJG2MOEWXLsOA&#10;7gK0+wBZlm1hsqhJSuzs60fJaRp028swPwiiSB0dHpJe34y9IgdhnQRd0myWUiI0h1rqtqTfHndv&#10;rilxnumaKdCipEfh6M3m9av1YAqRQweqFpYgiHbFYEraeW+KJHG8Ez1zMzBCo7MB2zOPpm2T2rIB&#10;0XuV5Gm6TAawtbHAhXN4ejc56SbiN43g/kvTOOGJKily83G1ca3CmmzWrGgtM53kJxrsH1j0TGp8&#10;9Ax1xzwjeyt/g+olt+Cg8TMOfQJNI7mIOWA2Wfoim4eOGRFzQXGcOcvk/h8s/3z4aomsS5pnlGjW&#10;Y40exejJOxjJIsgzGFdg1IPBOD/iMZY5purMPfDvjmjYdky34tZaGDrBaqSXhZvJxdUJxwWQavgE&#10;NT7D9h4i0NjYPmiHahBExzIdz6UJVDge5qur7DpFF0dftly+TZeRXcKKp+vGOv9BQE/CpqQWax/h&#10;2eHe+UCHFU8h4TUHStY7qVQ0bFttlSUHhn2yi1/M4EWY0mQo6WqRLyYF/gqRxu9PEL302PBK9iXF&#10;fPALQawIur3Xddx7JtW0R8pKn4QM2k0q+rEaY8miykHkCuojKmth6m+cR9x0YH9SMmBvl9T92DMr&#10;KFEfNVZnlc3nYRiiMV9c5WjYS0916WGaI1RJPSXTduunAdobK9sOX5r6QcMtVrSRUetnVif62L+x&#10;BKdZCwNyaceo5z/C5hcAAAD//wMAUEsDBBQABgAIAAAAIQCJjKbz3wAAAAgBAAAPAAAAZHJzL2Rv&#10;d25yZXYueG1sTI9LT8MwEITvSPwHa5G4IOr0QUhDNhVCAsENCoKrG2+TCD+C7abh37Oc4Dg7q5lv&#10;qs1kjRgpxN47hPksA0Gu8bp3LcLb6/1lASIm5bQy3hHCN0XY1KcnlSq1P7oXGrepFRziYqkQupSG&#10;UsrYdGRVnPmBHHt7H6xKLEMrdVBHDrdGLrIsl1b1jhs6NdBdR83n9mARitXj+BGfls/vTb4363Rx&#10;PT58BcTzs+n2BkSiKf09wy8+o0PNTDt/cDoKg8BDEsLyKluDYHuVF3zZIeTzRQGyruT/AfUPAAAA&#10;//8DAFBLAQItABQABgAIAAAAIQC2gziS/gAAAOEBAAATAAAAAAAAAAAAAAAAAAAAAABbQ29udGVu&#10;dF9UeXBlc10ueG1sUEsBAi0AFAAGAAgAAAAhADj9If/WAAAAlAEAAAsAAAAAAAAAAAAAAAAALwEA&#10;AF9yZWxzLy5yZWxzUEsBAi0AFAAGAAgAAAAhAJJNbIovAgAAWQQAAA4AAAAAAAAAAAAAAAAALgIA&#10;AGRycy9lMm9Eb2MueG1sUEsBAi0AFAAGAAgAAAAhAImMpvPfAAAACAEAAA8AAAAAAAAAAAAAAAAA&#10;iQQAAGRycy9kb3ducmV2LnhtbFBLBQYAAAAABAAEAPMAAACVBQAAAAA=&#10;">
                <v:textbox>
                  <w:txbxContent>
                    <w:p w:rsidR="00F078E2" w:rsidRDefault="00F078E2" w:rsidP="005D4D61">
                      <w:pPr>
                        <w:spacing w:after="0"/>
                        <w:rPr>
                          <w:rFonts w:ascii="Arial Narrow" w:hAnsi="Arial Narrow" w:cs="Arial"/>
                          <w:sz w:val="20"/>
                          <w:szCs w:val="20"/>
                        </w:rPr>
                      </w:pPr>
                    </w:p>
                    <w:p w:rsidR="00F078E2" w:rsidRPr="00EA3D57" w:rsidRDefault="00F078E2" w:rsidP="006D010F">
                      <w:pPr>
                        <w:spacing w:after="0"/>
                        <w:rPr>
                          <w:rFonts w:cs="Arial"/>
                          <w:sz w:val="20"/>
                          <w:szCs w:val="20"/>
                        </w:rPr>
                      </w:pPr>
                      <w:r w:rsidRPr="000734EF">
                        <w:rPr>
                          <w:rFonts w:ascii="Arial Narrow" w:hAnsi="Arial Narrow" w:cs="Arial"/>
                          <w:sz w:val="20"/>
                          <w:szCs w:val="20"/>
                        </w:rPr>
                        <w:t>Programme Period:</w:t>
                      </w:r>
                      <w:r w:rsidRPr="00EA3D57">
                        <w:rPr>
                          <w:rFonts w:cs="Arial"/>
                          <w:sz w:val="20"/>
                          <w:szCs w:val="20"/>
                        </w:rPr>
                        <w:tab/>
                      </w:r>
                      <w:r w:rsidRPr="00EA3D57">
                        <w:rPr>
                          <w:rFonts w:cs="Arial"/>
                          <w:sz w:val="20"/>
                          <w:szCs w:val="20"/>
                        </w:rPr>
                        <w:tab/>
                      </w:r>
                      <w:r>
                        <w:rPr>
                          <w:rFonts w:cs="Arial"/>
                          <w:sz w:val="20"/>
                          <w:szCs w:val="20"/>
                        </w:rPr>
                        <w:t xml:space="preserve">           </w:t>
                      </w:r>
                      <w:r>
                        <w:rPr>
                          <w:rFonts w:cs="Arial"/>
                          <w:sz w:val="20"/>
                          <w:szCs w:val="20"/>
                        </w:rPr>
                        <w:tab/>
                        <w:t xml:space="preserve">2012-2016 </w:t>
                      </w:r>
                    </w:p>
                    <w:p w:rsidR="00F078E2" w:rsidRDefault="00F078E2" w:rsidP="006D010F">
                      <w:pPr>
                        <w:spacing w:after="0"/>
                        <w:rPr>
                          <w:rFonts w:ascii="Arial Narrow" w:hAnsi="Arial Narrow" w:cs="Arial"/>
                          <w:sz w:val="20"/>
                          <w:szCs w:val="20"/>
                          <w:lang w:val="en-US"/>
                        </w:rPr>
                      </w:pPr>
                      <w:r w:rsidRPr="000734EF">
                        <w:rPr>
                          <w:rFonts w:ascii="Arial Narrow" w:hAnsi="Arial Narrow" w:cs="Arial"/>
                          <w:sz w:val="20"/>
                          <w:szCs w:val="20"/>
                          <w:lang w:val="en-US"/>
                        </w:rPr>
                        <w:t>Key Result Area (Strategic Plan)</w:t>
                      </w:r>
                      <w:r>
                        <w:rPr>
                          <w:rFonts w:ascii="Arial Narrow" w:hAnsi="Arial Narrow" w:cs="Arial"/>
                          <w:sz w:val="20"/>
                          <w:szCs w:val="20"/>
                          <w:lang w:val="en-US"/>
                        </w:rPr>
                        <w:t>:</w:t>
                      </w:r>
                      <w:r>
                        <w:rPr>
                          <w:rFonts w:ascii="Arial Narrow" w:hAnsi="Arial Narrow" w:cs="Arial"/>
                          <w:sz w:val="20"/>
                          <w:szCs w:val="20"/>
                          <w:lang w:val="en-US"/>
                        </w:rPr>
                        <w:tab/>
                        <w:t xml:space="preserve">Inclusive Growth </w:t>
                      </w:r>
                    </w:p>
                    <w:p w:rsidR="00F078E2" w:rsidRPr="000734EF" w:rsidRDefault="00F078E2" w:rsidP="006D010F">
                      <w:pPr>
                        <w:spacing w:after="0"/>
                        <w:rPr>
                          <w:rFonts w:ascii="Arial Narrow" w:hAnsi="Arial Narrow" w:cs="Arial"/>
                          <w:sz w:val="20"/>
                          <w:szCs w:val="20"/>
                          <w:lang w:val="en-US"/>
                        </w:rPr>
                      </w:pPr>
                      <w:r>
                        <w:rPr>
                          <w:rFonts w:ascii="Arial Narrow" w:hAnsi="Arial Narrow" w:cs="Arial"/>
                          <w:sz w:val="20"/>
                          <w:szCs w:val="20"/>
                          <w:lang w:val="en-US"/>
                        </w:rPr>
                        <w:t>Atlas Award ID:</w:t>
                      </w:r>
                      <w:r>
                        <w:rPr>
                          <w:rFonts w:ascii="Arial Narrow" w:hAnsi="Arial Narrow" w:cs="Arial"/>
                          <w:sz w:val="20"/>
                          <w:szCs w:val="20"/>
                          <w:lang w:val="en-US"/>
                        </w:rPr>
                        <w:tab/>
                      </w:r>
                      <w:r>
                        <w:rPr>
                          <w:rFonts w:ascii="Arial Narrow" w:hAnsi="Arial Narrow" w:cs="Arial"/>
                          <w:sz w:val="20"/>
                          <w:szCs w:val="20"/>
                          <w:lang w:val="en-US"/>
                        </w:rPr>
                        <w:tab/>
                      </w:r>
                      <w:r>
                        <w:rPr>
                          <w:rFonts w:ascii="Arial Narrow" w:hAnsi="Arial Narrow" w:cs="Arial"/>
                          <w:sz w:val="20"/>
                          <w:szCs w:val="20"/>
                          <w:lang w:val="en-US"/>
                        </w:rPr>
                        <w:tab/>
                      </w:r>
                    </w:p>
                    <w:p w:rsidR="00F078E2" w:rsidRPr="000734EF" w:rsidRDefault="00F078E2" w:rsidP="00431201">
                      <w:pPr>
                        <w:pStyle w:val="FootnoteText"/>
                        <w:spacing w:after="0"/>
                        <w:rPr>
                          <w:rFonts w:ascii="Arial Narrow" w:hAnsi="Arial Narrow" w:cs="Arial"/>
                          <w:sz w:val="20"/>
                          <w:lang w:val="fr-FR"/>
                        </w:rPr>
                      </w:pPr>
                      <w:r>
                        <w:rPr>
                          <w:rFonts w:ascii="Arial Narrow" w:hAnsi="Arial Narrow" w:cs="Arial"/>
                          <w:sz w:val="20"/>
                        </w:rPr>
                        <w:t xml:space="preserve">Project </w:t>
                      </w:r>
                      <w:r w:rsidRPr="000734EF">
                        <w:rPr>
                          <w:rFonts w:ascii="Arial Narrow" w:hAnsi="Arial Narrow" w:cs="Arial"/>
                          <w:sz w:val="20"/>
                        </w:rPr>
                        <w:t>Start date</w:t>
                      </w:r>
                      <w:r w:rsidRPr="000734EF">
                        <w:rPr>
                          <w:rFonts w:ascii="Arial Narrow" w:hAnsi="Arial Narrow" w:cs="Arial"/>
                          <w:sz w:val="20"/>
                          <w:lang w:val="fr-FR"/>
                        </w:rPr>
                        <w:t>:</w:t>
                      </w:r>
                      <w:r w:rsidRPr="000734EF">
                        <w:rPr>
                          <w:rFonts w:ascii="Arial Narrow" w:hAnsi="Arial Narrow" w:cs="Arial"/>
                          <w:sz w:val="20"/>
                          <w:lang w:val="fr-FR"/>
                        </w:rPr>
                        <w:tab/>
                      </w:r>
                      <w:r w:rsidRPr="000734EF">
                        <w:rPr>
                          <w:rFonts w:ascii="Arial Narrow" w:hAnsi="Arial Narrow" w:cs="Arial"/>
                          <w:sz w:val="20"/>
                          <w:lang w:val="fr-FR"/>
                        </w:rPr>
                        <w:tab/>
                        <w:t xml:space="preserve">     </w:t>
                      </w:r>
                      <w:r w:rsidRPr="000734EF">
                        <w:rPr>
                          <w:rFonts w:ascii="Arial Narrow" w:hAnsi="Arial Narrow" w:cs="Arial"/>
                          <w:sz w:val="20"/>
                          <w:lang w:val="fr-FR"/>
                        </w:rPr>
                        <w:tab/>
                      </w:r>
                      <w:r>
                        <w:rPr>
                          <w:rFonts w:ascii="Arial Narrow" w:hAnsi="Arial Narrow" w:cs="Arial"/>
                          <w:sz w:val="20"/>
                          <w:lang w:val="fr-FR"/>
                        </w:rPr>
                        <w:t xml:space="preserve">July 2015 </w:t>
                      </w:r>
                    </w:p>
                    <w:p w:rsidR="00F078E2" w:rsidRPr="000734EF" w:rsidRDefault="00F078E2" w:rsidP="006D010F">
                      <w:pPr>
                        <w:pStyle w:val="FootnoteText"/>
                        <w:spacing w:after="0"/>
                        <w:rPr>
                          <w:rFonts w:ascii="Arial Narrow" w:hAnsi="Arial Narrow" w:cs="Arial"/>
                          <w:sz w:val="20"/>
                          <w:lang w:val="fr-FR"/>
                        </w:rPr>
                      </w:pPr>
                      <w:r>
                        <w:rPr>
                          <w:rFonts w:ascii="Arial Narrow" w:hAnsi="Arial Narrow" w:cs="Arial"/>
                          <w:sz w:val="20"/>
                          <w:lang w:val="fr-FR"/>
                        </w:rPr>
                        <w:t xml:space="preserve">Project </w:t>
                      </w:r>
                      <w:r w:rsidRPr="000734EF">
                        <w:rPr>
                          <w:rFonts w:ascii="Arial Narrow" w:hAnsi="Arial Narrow" w:cs="Arial"/>
                          <w:sz w:val="20"/>
                          <w:lang w:val="fr-FR"/>
                        </w:rPr>
                        <w:t>End Date</w:t>
                      </w:r>
                      <w:r w:rsidRPr="000734EF">
                        <w:rPr>
                          <w:rFonts w:ascii="Arial Narrow" w:hAnsi="Arial Narrow" w:cs="Arial"/>
                          <w:sz w:val="20"/>
                          <w:lang w:val="fr-FR"/>
                        </w:rPr>
                        <w:tab/>
                      </w:r>
                      <w:r w:rsidRPr="000734EF">
                        <w:rPr>
                          <w:rFonts w:ascii="Arial Narrow" w:hAnsi="Arial Narrow" w:cs="Arial"/>
                          <w:sz w:val="20"/>
                          <w:lang w:val="fr-FR"/>
                        </w:rPr>
                        <w:tab/>
                      </w:r>
                      <w:r>
                        <w:rPr>
                          <w:rFonts w:ascii="Arial Narrow" w:hAnsi="Arial Narrow" w:cs="Arial"/>
                          <w:sz w:val="20"/>
                          <w:lang w:val="fr-FR"/>
                        </w:rPr>
                        <w:tab/>
                      </w:r>
                      <w:proofErr w:type="spellStart"/>
                      <w:r>
                        <w:rPr>
                          <w:rFonts w:ascii="Arial Narrow" w:hAnsi="Arial Narrow" w:cs="Arial"/>
                          <w:sz w:val="20"/>
                          <w:lang w:val="fr-FR"/>
                        </w:rPr>
                        <w:t>December</w:t>
                      </w:r>
                      <w:proofErr w:type="spellEnd"/>
                      <w:r>
                        <w:rPr>
                          <w:rFonts w:ascii="Arial Narrow" w:hAnsi="Arial Narrow" w:cs="Arial"/>
                          <w:sz w:val="20"/>
                          <w:lang w:val="fr-FR"/>
                        </w:rPr>
                        <w:t xml:space="preserve"> 2016</w:t>
                      </w:r>
                    </w:p>
                    <w:p w:rsidR="00F078E2" w:rsidRPr="000F0033" w:rsidRDefault="00F078E2" w:rsidP="000F0033">
                      <w:pPr>
                        <w:pStyle w:val="FootnoteText"/>
                        <w:spacing w:after="0"/>
                        <w:rPr>
                          <w:rFonts w:ascii="Arial Narrow" w:hAnsi="Arial Narrow" w:cs="Arial"/>
                          <w:sz w:val="20"/>
                          <w:lang w:val="en-US"/>
                        </w:rPr>
                      </w:pPr>
                      <w:r>
                        <w:rPr>
                          <w:rFonts w:ascii="Arial Narrow" w:hAnsi="Arial Narrow" w:cs="Arial"/>
                          <w:sz w:val="20"/>
                        </w:rPr>
                        <w:t>1</w:t>
                      </w:r>
                      <w:r w:rsidRPr="006D010F">
                        <w:rPr>
                          <w:rFonts w:ascii="Arial Narrow" w:hAnsi="Arial Narrow" w:cs="Arial"/>
                          <w:sz w:val="20"/>
                          <w:vertAlign w:val="superscript"/>
                        </w:rPr>
                        <w:t>st</w:t>
                      </w:r>
                      <w:r>
                        <w:rPr>
                          <w:rFonts w:ascii="Arial Narrow" w:hAnsi="Arial Narrow" w:cs="Arial"/>
                          <w:sz w:val="20"/>
                        </w:rPr>
                        <w:t xml:space="preserve"> </w:t>
                      </w:r>
                      <w:r w:rsidRPr="000734EF">
                        <w:rPr>
                          <w:rFonts w:ascii="Arial Narrow" w:hAnsi="Arial Narrow" w:cs="Arial"/>
                          <w:sz w:val="20"/>
                        </w:rPr>
                        <w:t>PAC Meeting Date</w:t>
                      </w:r>
                      <w:r w:rsidRPr="000734EF">
                        <w:rPr>
                          <w:rFonts w:ascii="Arial Narrow" w:hAnsi="Arial Narrow" w:cs="Arial"/>
                          <w:sz w:val="20"/>
                        </w:rPr>
                        <w:tab/>
                      </w:r>
                      <w:r w:rsidRPr="000734EF">
                        <w:rPr>
                          <w:rFonts w:ascii="Arial Narrow" w:hAnsi="Arial Narrow" w:cs="Arial"/>
                          <w:sz w:val="20"/>
                        </w:rPr>
                        <w:tab/>
                      </w:r>
                      <w:r>
                        <w:rPr>
                          <w:rFonts w:ascii="Arial Narrow" w:hAnsi="Arial Narrow" w:cs="Arial"/>
                          <w:sz w:val="20"/>
                          <w:lang w:val="en-US"/>
                        </w:rPr>
                        <w:t>March</w:t>
                      </w:r>
                      <w:r>
                        <w:rPr>
                          <w:rFonts w:ascii="Arial Narrow" w:hAnsi="Arial Narrow" w:cs="Arial"/>
                          <w:sz w:val="20"/>
                        </w:rPr>
                        <w:t xml:space="preserve"> 201</w:t>
                      </w:r>
                      <w:r>
                        <w:rPr>
                          <w:rFonts w:ascii="Arial Narrow" w:hAnsi="Arial Narrow" w:cs="Arial"/>
                          <w:sz w:val="20"/>
                          <w:lang w:val="en-US"/>
                        </w:rPr>
                        <w:t>3</w:t>
                      </w:r>
                    </w:p>
                    <w:p w:rsidR="00F078E2" w:rsidRDefault="00F078E2" w:rsidP="000F0033">
                      <w:pPr>
                        <w:pStyle w:val="FootnoteText"/>
                        <w:spacing w:after="0"/>
                        <w:rPr>
                          <w:rFonts w:ascii="Arial Narrow" w:hAnsi="Arial Narrow" w:cs="Arial"/>
                          <w:sz w:val="20"/>
                        </w:rPr>
                      </w:pPr>
                      <w:r>
                        <w:rPr>
                          <w:rFonts w:ascii="Arial Narrow" w:hAnsi="Arial Narrow" w:cs="Arial"/>
                          <w:sz w:val="20"/>
                        </w:rPr>
                        <w:t>LPAC Meeting Date</w:t>
                      </w:r>
                      <w:r>
                        <w:rPr>
                          <w:rFonts w:ascii="Arial Narrow" w:hAnsi="Arial Narrow" w:cs="Arial"/>
                          <w:sz w:val="20"/>
                        </w:rPr>
                        <w:tab/>
                      </w:r>
                      <w:r>
                        <w:rPr>
                          <w:rFonts w:ascii="Arial Narrow" w:hAnsi="Arial Narrow" w:cs="Arial"/>
                          <w:sz w:val="20"/>
                        </w:rPr>
                        <w:tab/>
                      </w:r>
                    </w:p>
                    <w:p w:rsidR="00F078E2" w:rsidRDefault="00F078E2" w:rsidP="00402574">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t>N</w:t>
                      </w:r>
                      <w:r>
                        <w:rPr>
                          <w:rFonts w:ascii="Arial Narrow" w:hAnsi="Arial Narrow" w:cs="Arial"/>
                          <w:sz w:val="20"/>
                          <w:lang w:val="en-US"/>
                        </w:rPr>
                        <w:t>IM</w:t>
                      </w:r>
                      <w:r>
                        <w:rPr>
                          <w:rFonts w:ascii="Arial Narrow" w:hAnsi="Arial Narrow" w:cs="Arial"/>
                          <w:sz w:val="20"/>
                        </w:rPr>
                        <w:t xml:space="preserve"> </w:t>
                      </w:r>
                    </w:p>
                    <w:p w:rsidR="00F078E2" w:rsidRPr="000F0033" w:rsidRDefault="00F078E2" w:rsidP="000F0033">
                      <w:pPr>
                        <w:pStyle w:val="FootnoteText"/>
                        <w:spacing w:after="0"/>
                        <w:rPr>
                          <w:rFonts w:ascii="Arial Narrow" w:hAnsi="Arial Narrow" w:cs="Arial"/>
                          <w:sz w:val="20"/>
                          <w:lang w:val="en-US"/>
                        </w:rPr>
                      </w:pPr>
                      <w:r>
                        <w:rPr>
                          <w:rFonts w:ascii="Arial Narrow" w:hAnsi="Arial Narrow" w:cs="Arial"/>
                          <w:sz w:val="20"/>
                        </w:rPr>
                        <w:t>Implementing Partner</w:t>
                      </w:r>
                      <w:r>
                        <w:rPr>
                          <w:rFonts w:ascii="Arial Narrow" w:hAnsi="Arial Narrow" w:cs="Arial"/>
                          <w:sz w:val="20"/>
                        </w:rPr>
                        <w:tab/>
                      </w:r>
                      <w:r>
                        <w:rPr>
                          <w:rFonts w:ascii="Arial Narrow" w:hAnsi="Arial Narrow" w:cs="Arial"/>
                          <w:sz w:val="20"/>
                        </w:rPr>
                        <w:tab/>
                        <w:t>M</w:t>
                      </w:r>
                      <w:proofErr w:type="spellStart"/>
                      <w:r>
                        <w:rPr>
                          <w:rFonts w:ascii="Arial Narrow" w:hAnsi="Arial Narrow" w:cs="Arial"/>
                          <w:sz w:val="20"/>
                          <w:lang w:val="en-US"/>
                        </w:rPr>
                        <w:t>oI</w:t>
                      </w:r>
                      <w:proofErr w:type="spellEnd"/>
                    </w:p>
                  </w:txbxContent>
                </v:textbox>
                <w10:wrap type="tight"/>
              </v:shape>
            </w:pict>
          </mc:Fallback>
        </mc:AlternateContent>
      </w:r>
      <w:r>
        <w:rPr>
          <w:rFonts w:cs="Arial"/>
          <w:noProof/>
          <w:sz w:val="24"/>
          <w:lang w:val="en-US"/>
        </w:rPr>
        <mc:AlternateContent>
          <mc:Choice Requires="wps">
            <w:drawing>
              <wp:inline distT="0" distB="0" distL="0" distR="0">
                <wp:extent cx="6057900" cy="1491048"/>
                <wp:effectExtent l="0" t="0" r="19050" b="13970"/>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91048"/>
                        </a:xfrm>
                        <a:prstGeom prst="rect">
                          <a:avLst/>
                        </a:prstGeom>
                        <a:solidFill>
                          <a:srgbClr val="FFFFFF"/>
                        </a:solidFill>
                        <a:ln w="9525">
                          <a:solidFill>
                            <a:srgbClr val="000000"/>
                          </a:solidFill>
                          <a:miter lim="800000"/>
                          <a:headEnd/>
                          <a:tailEnd/>
                        </a:ln>
                      </wps:spPr>
                      <wps:txbx>
                        <w:txbxContent>
                          <w:p w:rsidR="00F078E2" w:rsidRDefault="00F078E2" w:rsidP="000A747F">
                            <w:pPr>
                              <w:rPr>
                                <w:b/>
                                <w:bCs/>
                                <w:sz w:val="16"/>
                                <w:szCs w:val="16"/>
                              </w:rPr>
                            </w:pPr>
                            <w:proofErr w:type="gramStart"/>
                            <w:r w:rsidRPr="00425732">
                              <w:rPr>
                                <w:b/>
                                <w:bCs/>
                                <w:sz w:val="16"/>
                                <w:szCs w:val="16"/>
                              </w:rPr>
                              <w:t>Brief Description</w:t>
                            </w:r>
                            <w:r>
                              <w:rPr>
                                <w:b/>
                                <w:bCs/>
                                <w:sz w:val="16"/>
                                <w:szCs w:val="16"/>
                              </w:rPr>
                              <w:t>.</w:t>
                            </w:r>
                            <w:proofErr w:type="gramEnd"/>
                            <w:r>
                              <w:rPr>
                                <w:b/>
                                <w:bCs/>
                                <w:sz w:val="16"/>
                                <w:szCs w:val="16"/>
                              </w:rPr>
                              <w:t xml:space="preserve"> </w:t>
                            </w:r>
                          </w:p>
                          <w:p w:rsidR="00F078E2" w:rsidRPr="00425732" w:rsidRDefault="00F078E2" w:rsidP="00431201">
                            <w:pPr>
                              <w:rPr>
                                <w:b/>
                                <w:bCs/>
                                <w:sz w:val="16"/>
                                <w:szCs w:val="16"/>
                              </w:rPr>
                            </w:pPr>
                            <w:r w:rsidRPr="006455F1">
                              <w:rPr>
                                <w:rFonts w:cs="Arial"/>
                                <w:sz w:val="16"/>
                                <w:szCs w:val="16"/>
                              </w:rPr>
                              <w:t>The Government of the Islamic Republic of Iran’s 5</w:t>
                            </w:r>
                            <w:r w:rsidRPr="006455F1">
                              <w:rPr>
                                <w:rFonts w:cs="Arial"/>
                                <w:sz w:val="16"/>
                                <w:szCs w:val="16"/>
                                <w:vertAlign w:val="superscript"/>
                              </w:rPr>
                              <w:t>th</w:t>
                            </w:r>
                            <w:r w:rsidRPr="006455F1">
                              <w:rPr>
                                <w:rFonts w:cs="Arial"/>
                                <w:sz w:val="16"/>
                                <w:szCs w:val="16"/>
                              </w:rPr>
                              <w:t xml:space="preserve"> Development Plan (2011-2015) intends to achieve “growth with justice”</w:t>
                            </w:r>
                            <w:r>
                              <w:rPr>
                                <w:rFonts w:cs="Arial"/>
                                <w:sz w:val="16"/>
                                <w:szCs w:val="16"/>
                              </w:rPr>
                              <w:t>. It also requires that the District Governor system produce district level five year development plans. The</w:t>
                            </w:r>
                            <w:r w:rsidRPr="006455F1">
                              <w:rPr>
                                <w:rFonts w:cs="Arial"/>
                                <w:sz w:val="16"/>
                                <w:szCs w:val="16"/>
                              </w:rPr>
                              <w:t xml:space="preserve"> new UNDP–Government Country Programme Document (CPD) for 2012-2016 and</w:t>
                            </w:r>
                            <w:r>
                              <w:rPr>
                                <w:rFonts w:cs="Arial"/>
                                <w:sz w:val="16"/>
                                <w:szCs w:val="16"/>
                              </w:rPr>
                              <w:t xml:space="preserve"> </w:t>
                            </w:r>
                            <w:r w:rsidRPr="006455F1">
                              <w:rPr>
                                <w:rFonts w:cs="Arial"/>
                                <w:sz w:val="16"/>
                                <w:szCs w:val="16"/>
                              </w:rPr>
                              <w:t xml:space="preserve"> its’ Action Plan (CPA</w:t>
                            </w:r>
                            <w:r>
                              <w:rPr>
                                <w:rFonts w:cs="Arial"/>
                                <w:sz w:val="16"/>
                                <w:szCs w:val="16"/>
                              </w:rPr>
                              <w:t>P</w:t>
                            </w:r>
                            <w:r w:rsidRPr="006455F1">
                              <w:rPr>
                                <w:rFonts w:cs="Arial"/>
                                <w:sz w:val="16"/>
                                <w:szCs w:val="16"/>
                              </w:rPr>
                              <w:t>)</w:t>
                            </w:r>
                            <w:r>
                              <w:rPr>
                                <w:rFonts w:cs="Arial"/>
                                <w:sz w:val="16"/>
                                <w:szCs w:val="16"/>
                              </w:rPr>
                              <w:t xml:space="preserve"> </w:t>
                            </w:r>
                            <w:r w:rsidRPr="006455F1">
                              <w:rPr>
                                <w:rFonts w:cs="Arial"/>
                                <w:sz w:val="16"/>
                                <w:szCs w:val="16"/>
                              </w:rPr>
                              <w:t xml:space="preserve">support institutional strengthening and </w:t>
                            </w:r>
                            <w:r>
                              <w:rPr>
                                <w:rFonts w:cs="Arial"/>
                                <w:sz w:val="16"/>
                                <w:szCs w:val="16"/>
                              </w:rPr>
                              <w:t>inter-</w:t>
                            </w:r>
                            <w:r w:rsidRPr="006455F1">
                              <w:rPr>
                                <w:rFonts w:cs="Arial"/>
                                <w:sz w:val="16"/>
                                <w:szCs w:val="16"/>
                              </w:rPr>
                              <w:t xml:space="preserve">sector planning systems </w:t>
                            </w:r>
                            <w:r>
                              <w:rPr>
                                <w:rFonts w:cs="Arial"/>
                                <w:sz w:val="16"/>
                                <w:szCs w:val="16"/>
                              </w:rPr>
                              <w:t xml:space="preserve">and procedures to achieve inclusive growth, employment, social protection, resource management and poverty reduction. This can also support capacity development for </w:t>
                            </w:r>
                            <w:r w:rsidRPr="006455F1">
                              <w:rPr>
                                <w:rFonts w:cs="Arial"/>
                                <w:sz w:val="16"/>
                                <w:szCs w:val="16"/>
                              </w:rPr>
                              <w:t xml:space="preserve">improved </w:t>
                            </w:r>
                            <w:r>
                              <w:rPr>
                                <w:rFonts w:cs="Arial"/>
                                <w:sz w:val="16"/>
                                <w:szCs w:val="16"/>
                              </w:rPr>
                              <w:t>District level</w:t>
                            </w:r>
                            <w:r w:rsidRPr="006455F1">
                              <w:rPr>
                                <w:rFonts w:cs="Arial"/>
                                <w:sz w:val="16"/>
                                <w:szCs w:val="16"/>
                              </w:rPr>
                              <w:t xml:space="preserve"> </w:t>
                            </w:r>
                            <w:r>
                              <w:rPr>
                                <w:rFonts w:cs="Arial"/>
                                <w:sz w:val="16"/>
                                <w:szCs w:val="16"/>
                              </w:rPr>
                              <w:t xml:space="preserve">five year </w:t>
                            </w:r>
                            <w:r w:rsidRPr="006455F1">
                              <w:rPr>
                                <w:rFonts w:cs="Arial"/>
                                <w:sz w:val="16"/>
                                <w:szCs w:val="16"/>
                              </w:rPr>
                              <w:t xml:space="preserve">development </w:t>
                            </w:r>
                            <w:proofErr w:type="spellStart"/>
                            <w:r>
                              <w:rPr>
                                <w:rFonts w:cs="Arial"/>
                                <w:sz w:val="16"/>
                                <w:szCs w:val="16"/>
                              </w:rPr>
                              <w:t>plans.UNDP</w:t>
                            </w:r>
                            <w:proofErr w:type="spellEnd"/>
                            <w:r>
                              <w:rPr>
                                <w:rFonts w:cs="Arial"/>
                                <w:sz w:val="16"/>
                                <w:szCs w:val="16"/>
                              </w:rPr>
                              <w:t xml:space="preserve"> and the  Ministry of Interior have agreed to cooperate together to support the capacity development of District Governor systems (and related organisations) to produce district level five year development plans and related institutional strengthening – through RBM (results based management) approaches</w:t>
                            </w:r>
                            <w:r w:rsidRPr="006455F1">
                              <w:rPr>
                                <w:rFonts w:cs="Arial"/>
                                <w:sz w:val="16"/>
                                <w:szCs w:val="16"/>
                              </w:rPr>
                              <w:t xml:space="preserve">. </w:t>
                            </w:r>
                            <w:r>
                              <w:rPr>
                                <w:rFonts w:cs="Arial"/>
                                <w:sz w:val="16"/>
                                <w:szCs w:val="16"/>
                              </w:rPr>
                              <w:t>T</w:t>
                            </w:r>
                            <w:r w:rsidRPr="006455F1">
                              <w:rPr>
                                <w:rFonts w:cs="Arial"/>
                                <w:sz w:val="16"/>
                                <w:szCs w:val="16"/>
                              </w:rPr>
                              <w:t xml:space="preserve">his project document describes the activities </w:t>
                            </w:r>
                            <w:r>
                              <w:rPr>
                                <w:rFonts w:cs="Arial"/>
                                <w:sz w:val="16"/>
                                <w:szCs w:val="16"/>
                              </w:rPr>
                              <w:t xml:space="preserve">that can support institutional strengthening and planning systems at the </w:t>
                            </w:r>
                            <w:proofErr w:type="gramStart"/>
                            <w:r>
                              <w:rPr>
                                <w:rFonts w:cs="Arial"/>
                                <w:sz w:val="16"/>
                                <w:szCs w:val="16"/>
                              </w:rPr>
                              <w:t>National ,</w:t>
                            </w:r>
                            <w:proofErr w:type="gramEnd"/>
                            <w:r>
                              <w:rPr>
                                <w:rFonts w:cs="Arial"/>
                                <w:sz w:val="16"/>
                                <w:szCs w:val="16"/>
                              </w:rPr>
                              <w:t xml:space="preserve"> Provincial and District levels</w:t>
                            </w:r>
                            <w:r w:rsidRPr="006455F1">
                              <w:rPr>
                                <w:rFonts w:cs="Arial"/>
                                <w:sz w:val="16"/>
                                <w:szCs w:val="16"/>
                              </w:rPr>
                              <w:t>.</w:t>
                            </w:r>
                            <w:r>
                              <w:rPr>
                                <w:rFonts w:cs="Arial"/>
                                <w:sz w:val="16"/>
                                <w:szCs w:val="16"/>
                              </w:rPr>
                              <w:t xml:space="preserve"> It will provide a model framework for inclusion in the 6</w:t>
                            </w:r>
                            <w:r w:rsidRPr="0073493B">
                              <w:rPr>
                                <w:rFonts w:cs="Arial"/>
                                <w:sz w:val="16"/>
                                <w:szCs w:val="16"/>
                                <w:vertAlign w:val="superscript"/>
                              </w:rPr>
                              <w:t>th</w:t>
                            </w:r>
                            <w:r>
                              <w:rPr>
                                <w:rFonts w:cs="Arial"/>
                                <w:sz w:val="16"/>
                                <w:szCs w:val="16"/>
                              </w:rPr>
                              <w:t xml:space="preserve"> Development Plan process. </w:t>
                            </w:r>
                          </w:p>
                        </w:txbxContent>
                      </wps:txbx>
                      <wps:bodyPr rot="0" vert="horz" wrap="square" lIns="91440" tIns="45720" rIns="91440" bIns="45720" anchor="t" anchorCtr="0" upright="1">
                        <a:noAutofit/>
                      </wps:bodyPr>
                    </wps:wsp>
                  </a:graphicData>
                </a:graphic>
              </wp:inline>
            </w:drawing>
          </mc:Choice>
          <mc:Fallback>
            <w:pict>
              <v:shape id="Text Box 26" o:spid="_x0000_s1028" type="#_x0000_t202" style="width:477pt;height:1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dc8LQIAAFoEAAAOAAAAZHJzL2Uyb0RvYy54bWysVNtu2zAMfR+wfxD0vtgOkrQx4hRdugwD&#10;um5Auw+QZTkWJomapMTOvn6UnKbZ7WWYHwRJpA4PD0mvbgatyEE4L8FUtJjklAjDoZFmV9EvT9s3&#10;15T4wEzDFBhR0aPw9Gb9+tWqt6WYQgeqEY4giPFlbyvahWDLLPO8E5r5CVhh0NiC0yzg0e2yxrEe&#10;0bXKpnm+yHpwjXXAhfd4ezca6Trht63g4VPbehGIqihyC2l1aa3jmq1XrNw5ZjvJTzTYP7DQTBoM&#10;eoa6Y4GRvZO/QWnJHXhow4SDzqBtJRcpB8ymyH/J5rFjVqRcUBxvzzL5/wfLHw6fHZFNRacoj2Ea&#10;a/QkhkDewkCmi6hPb32Jbo8WHcOA91jnlKu398C/emJg0zGzE7fOQd8J1iC/Ir7MLp6OOD6C1P1H&#10;aDAO2wdIQEPrdBQP5SCIjkSO59pELhwvF/n8apmjiaOtmC2LfHadYrDy+bl1PrwXoEncVNRh8RM8&#10;O9z7EOmw8tklRvOgZLOVSqWD29Ub5ciBYaNs03dC/8lNGdJXdDmfzkcF/gqRp+9PEFoG7HgldUWv&#10;z06sjLq9M03qx8CkGvdIWZmTkFG7UcUw1MNYsxggilxDc0RlHYwNjgOJmw7cd0p6bO6K+m975gQl&#10;6oPB6iyL2SxOQzrM5lex9u7SUl9amOEIVdFAybjdhHGC9tbJXYeRxn4wcIsVbWXS+oXViT42cCrB&#10;adjihFyek9fLL2H9AwAA//8DAFBLAwQUAAYACAAAACEAH8sowNwAAAAFAQAADwAAAGRycy9kb3du&#10;cmV2LnhtbEyPwU7DMBBE70j8g7VIXBB1aENJQ5wKIYHgBgXB1Y23SYS9Drabhr9n4QKXkUazmnlb&#10;rSdnxYgh9p4UXMwyEEiNNz21Cl5f7s4LEDFpMtp6QgVfGGFdHx9VujT+QM84blIruIRiqRV0KQ2l&#10;lLHp0Ok48wMSZzsfnE5sQytN0Acud1bOs2wpne6JFzo94G2Hzcdm7xQU+cP4Hh8XT2/NcmdX6exq&#10;vP8MSp2eTDfXIBJO6e8YfvAZHWpm2vo9mSisAn4k/Spnq8uc7VbBfJEXIOtK/qevvwEAAP//AwBQ&#10;SwECLQAUAAYACAAAACEAtoM4kv4AAADhAQAAEwAAAAAAAAAAAAAAAAAAAAAAW0NvbnRlbnRfVHlw&#10;ZXNdLnhtbFBLAQItABQABgAIAAAAIQA4/SH/1gAAAJQBAAALAAAAAAAAAAAAAAAAAC8BAABfcmVs&#10;cy8ucmVsc1BLAQItABQABgAIAAAAIQC94dc8LQIAAFoEAAAOAAAAAAAAAAAAAAAAAC4CAABkcnMv&#10;ZTJvRG9jLnhtbFBLAQItABQABgAIAAAAIQAfyyjA3AAAAAUBAAAPAAAAAAAAAAAAAAAAAIcEAABk&#10;cnMvZG93bnJldi54bWxQSwUGAAAAAAQABADzAAAAkAUAAAAA&#10;">
                <v:textbox>
                  <w:txbxContent>
                    <w:p w:rsidR="00F078E2" w:rsidRDefault="00F078E2" w:rsidP="000A747F">
                      <w:pPr>
                        <w:rPr>
                          <w:b/>
                          <w:bCs/>
                          <w:sz w:val="16"/>
                          <w:szCs w:val="16"/>
                        </w:rPr>
                      </w:pPr>
                      <w:proofErr w:type="gramStart"/>
                      <w:r w:rsidRPr="00425732">
                        <w:rPr>
                          <w:b/>
                          <w:bCs/>
                          <w:sz w:val="16"/>
                          <w:szCs w:val="16"/>
                        </w:rPr>
                        <w:t>Brief Description</w:t>
                      </w:r>
                      <w:r>
                        <w:rPr>
                          <w:b/>
                          <w:bCs/>
                          <w:sz w:val="16"/>
                          <w:szCs w:val="16"/>
                        </w:rPr>
                        <w:t>.</w:t>
                      </w:r>
                      <w:proofErr w:type="gramEnd"/>
                      <w:r>
                        <w:rPr>
                          <w:b/>
                          <w:bCs/>
                          <w:sz w:val="16"/>
                          <w:szCs w:val="16"/>
                        </w:rPr>
                        <w:t xml:space="preserve"> </w:t>
                      </w:r>
                    </w:p>
                    <w:p w:rsidR="00F078E2" w:rsidRPr="00425732" w:rsidRDefault="00F078E2" w:rsidP="00431201">
                      <w:pPr>
                        <w:rPr>
                          <w:b/>
                          <w:bCs/>
                          <w:sz w:val="16"/>
                          <w:szCs w:val="16"/>
                        </w:rPr>
                      </w:pPr>
                      <w:r w:rsidRPr="006455F1">
                        <w:rPr>
                          <w:rFonts w:cs="Arial"/>
                          <w:sz w:val="16"/>
                          <w:szCs w:val="16"/>
                        </w:rPr>
                        <w:t>The Government of the Islamic Republic of Iran’s 5</w:t>
                      </w:r>
                      <w:r w:rsidRPr="006455F1">
                        <w:rPr>
                          <w:rFonts w:cs="Arial"/>
                          <w:sz w:val="16"/>
                          <w:szCs w:val="16"/>
                          <w:vertAlign w:val="superscript"/>
                        </w:rPr>
                        <w:t>th</w:t>
                      </w:r>
                      <w:r w:rsidRPr="006455F1">
                        <w:rPr>
                          <w:rFonts w:cs="Arial"/>
                          <w:sz w:val="16"/>
                          <w:szCs w:val="16"/>
                        </w:rPr>
                        <w:t xml:space="preserve"> Development Plan (2011-2015) intends to achieve “growth with justice”</w:t>
                      </w:r>
                      <w:r>
                        <w:rPr>
                          <w:rFonts w:cs="Arial"/>
                          <w:sz w:val="16"/>
                          <w:szCs w:val="16"/>
                        </w:rPr>
                        <w:t>. It also requires that the District Governor system produce district level five year development plans. The</w:t>
                      </w:r>
                      <w:r w:rsidRPr="006455F1">
                        <w:rPr>
                          <w:rFonts w:cs="Arial"/>
                          <w:sz w:val="16"/>
                          <w:szCs w:val="16"/>
                        </w:rPr>
                        <w:t xml:space="preserve"> new UNDP–Government Country Programme Document (CPD) for 2012-2016 and</w:t>
                      </w:r>
                      <w:r>
                        <w:rPr>
                          <w:rFonts w:cs="Arial"/>
                          <w:sz w:val="16"/>
                          <w:szCs w:val="16"/>
                        </w:rPr>
                        <w:t xml:space="preserve"> </w:t>
                      </w:r>
                      <w:r w:rsidRPr="006455F1">
                        <w:rPr>
                          <w:rFonts w:cs="Arial"/>
                          <w:sz w:val="16"/>
                          <w:szCs w:val="16"/>
                        </w:rPr>
                        <w:t xml:space="preserve"> its’ Action Plan (CPA</w:t>
                      </w:r>
                      <w:r>
                        <w:rPr>
                          <w:rFonts w:cs="Arial"/>
                          <w:sz w:val="16"/>
                          <w:szCs w:val="16"/>
                        </w:rPr>
                        <w:t>P</w:t>
                      </w:r>
                      <w:r w:rsidRPr="006455F1">
                        <w:rPr>
                          <w:rFonts w:cs="Arial"/>
                          <w:sz w:val="16"/>
                          <w:szCs w:val="16"/>
                        </w:rPr>
                        <w:t>)</w:t>
                      </w:r>
                      <w:r>
                        <w:rPr>
                          <w:rFonts w:cs="Arial"/>
                          <w:sz w:val="16"/>
                          <w:szCs w:val="16"/>
                        </w:rPr>
                        <w:t xml:space="preserve"> </w:t>
                      </w:r>
                      <w:r w:rsidRPr="006455F1">
                        <w:rPr>
                          <w:rFonts w:cs="Arial"/>
                          <w:sz w:val="16"/>
                          <w:szCs w:val="16"/>
                        </w:rPr>
                        <w:t xml:space="preserve">support institutional strengthening and </w:t>
                      </w:r>
                      <w:r>
                        <w:rPr>
                          <w:rFonts w:cs="Arial"/>
                          <w:sz w:val="16"/>
                          <w:szCs w:val="16"/>
                        </w:rPr>
                        <w:t>inter-</w:t>
                      </w:r>
                      <w:r w:rsidRPr="006455F1">
                        <w:rPr>
                          <w:rFonts w:cs="Arial"/>
                          <w:sz w:val="16"/>
                          <w:szCs w:val="16"/>
                        </w:rPr>
                        <w:t xml:space="preserve">sector planning systems </w:t>
                      </w:r>
                      <w:r>
                        <w:rPr>
                          <w:rFonts w:cs="Arial"/>
                          <w:sz w:val="16"/>
                          <w:szCs w:val="16"/>
                        </w:rPr>
                        <w:t xml:space="preserve">and procedures to achieve inclusive growth, employment, social protection, resource management and poverty reduction. This can also support capacity development for </w:t>
                      </w:r>
                      <w:r w:rsidRPr="006455F1">
                        <w:rPr>
                          <w:rFonts w:cs="Arial"/>
                          <w:sz w:val="16"/>
                          <w:szCs w:val="16"/>
                        </w:rPr>
                        <w:t xml:space="preserve">improved </w:t>
                      </w:r>
                      <w:r>
                        <w:rPr>
                          <w:rFonts w:cs="Arial"/>
                          <w:sz w:val="16"/>
                          <w:szCs w:val="16"/>
                        </w:rPr>
                        <w:t>District level</w:t>
                      </w:r>
                      <w:r w:rsidRPr="006455F1">
                        <w:rPr>
                          <w:rFonts w:cs="Arial"/>
                          <w:sz w:val="16"/>
                          <w:szCs w:val="16"/>
                        </w:rPr>
                        <w:t xml:space="preserve"> </w:t>
                      </w:r>
                      <w:r>
                        <w:rPr>
                          <w:rFonts w:cs="Arial"/>
                          <w:sz w:val="16"/>
                          <w:szCs w:val="16"/>
                        </w:rPr>
                        <w:t xml:space="preserve">five year </w:t>
                      </w:r>
                      <w:r w:rsidRPr="006455F1">
                        <w:rPr>
                          <w:rFonts w:cs="Arial"/>
                          <w:sz w:val="16"/>
                          <w:szCs w:val="16"/>
                        </w:rPr>
                        <w:t xml:space="preserve">development </w:t>
                      </w:r>
                      <w:proofErr w:type="spellStart"/>
                      <w:r>
                        <w:rPr>
                          <w:rFonts w:cs="Arial"/>
                          <w:sz w:val="16"/>
                          <w:szCs w:val="16"/>
                        </w:rPr>
                        <w:t>plans.UNDP</w:t>
                      </w:r>
                      <w:proofErr w:type="spellEnd"/>
                      <w:r>
                        <w:rPr>
                          <w:rFonts w:cs="Arial"/>
                          <w:sz w:val="16"/>
                          <w:szCs w:val="16"/>
                        </w:rPr>
                        <w:t xml:space="preserve"> and the  Ministry of Interior have agreed to cooperate together to support the capacity development of District Governor systems (and related organisations) to produce district level five year development plans and related institutional strengthening – through RBM (results based management) approaches</w:t>
                      </w:r>
                      <w:r w:rsidRPr="006455F1">
                        <w:rPr>
                          <w:rFonts w:cs="Arial"/>
                          <w:sz w:val="16"/>
                          <w:szCs w:val="16"/>
                        </w:rPr>
                        <w:t xml:space="preserve">. </w:t>
                      </w:r>
                      <w:r>
                        <w:rPr>
                          <w:rFonts w:cs="Arial"/>
                          <w:sz w:val="16"/>
                          <w:szCs w:val="16"/>
                        </w:rPr>
                        <w:t>T</w:t>
                      </w:r>
                      <w:r w:rsidRPr="006455F1">
                        <w:rPr>
                          <w:rFonts w:cs="Arial"/>
                          <w:sz w:val="16"/>
                          <w:szCs w:val="16"/>
                        </w:rPr>
                        <w:t xml:space="preserve">his project document describes the activities </w:t>
                      </w:r>
                      <w:r>
                        <w:rPr>
                          <w:rFonts w:cs="Arial"/>
                          <w:sz w:val="16"/>
                          <w:szCs w:val="16"/>
                        </w:rPr>
                        <w:t xml:space="preserve">that can support institutional strengthening and planning systems at the </w:t>
                      </w:r>
                      <w:proofErr w:type="gramStart"/>
                      <w:r>
                        <w:rPr>
                          <w:rFonts w:cs="Arial"/>
                          <w:sz w:val="16"/>
                          <w:szCs w:val="16"/>
                        </w:rPr>
                        <w:t>National ,</w:t>
                      </w:r>
                      <w:proofErr w:type="gramEnd"/>
                      <w:r>
                        <w:rPr>
                          <w:rFonts w:cs="Arial"/>
                          <w:sz w:val="16"/>
                          <w:szCs w:val="16"/>
                        </w:rPr>
                        <w:t xml:space="preserve"> Provincial and District levels</w:t>
                      </w:r>
                      <w:r w:rsidRPr="006455F1">
                        <w:rPr>
                          <w:rFonts w:cs="Arial"/>
                          <w:sz w:val="16"/>
                          <w:szCs w:val="16"/>
                        </w:rPr>
                        <w:t>.</w:t>
                      </w:r>
                      <w:r>
                        <w:rPr>
                          <w:rFonts w:cs="Arial"/>
                          <w:sz w:val="16"/>
                          <w:szCs w:val="16"/>
                        </w:rPr>
                        <w:t xml:space="preserve"> It will provide a model framework for inclusion in the 6</w:t>
                      </w:r>
                      <w:r w:rsidRPr="0073493B">
                        <w:rPr>
                          <w:rFonts w:cs="Arial"/>
                          <w:sz w:val="16"/>
                          <w:szCs w:val="16"/>
                          <w:vertAlign w:val="superscript"/>
                        </w:rPr>
                        <w:t>th</w:t>
                      </w:r>
                      <w:r>
                        <w:rPr>
                          <w:rFonts w:cs="Arial"/>
                          <w:sz w:val="16"/>
                          <w:szCs w:val="16"/>
                        </w:rPr>
                        <w:t xml:space="preserve"> Development Plan process. </w:t>
                      </w:r>
                    </w:p>
                  </w:txbxContent>
                </v:textbox>
                <w10:anchorlock/>
              </v:shape>
            </w:pict>
          </mc:Fallback>
        </mc:AlternateContent>
      </w:r>
      <w:r w:rsidR="00F97642" w:rsidRPr="00A40F9F">
        <w:rPr>
          <w:rFonts w:cs="Arial"/>
          <w:sz w:val="24"/>
        </w:rPr>
        <w:tab/>
      </w:r>
    </w:p>
    <w:p w:rsidR="00CE5AA3" w:rsidRPr="00A40F9F" w:rsidRDefault="00CE5AA3" w:rsidP="00CE5AA3">
      <w:pPr>
        <w:spacing w:after="0"/>
        <w:jc w:val="right"/>
        <w:rPr>
          <w:rFonts w:cs="Arial"/>
          <w:sz w:val="24"/>
        </w:rPr>
      </w:pPr>
    </w:p>
    <w:p w:rsidR="00F97642" w:rsidRPr="00A40F9F" w:rsidRDefault="00F97642" w:rsidP="00CE5AA3">
      <w:pPr>
        <w:spacing w:after="0"/>
        <w:rPr>
          <w:rFonts w:cs="Arial"/>
          <w:sz w:val="24"/>
        </w:rPr>
      </w:pPr>
    </w:p>
    <w:p w:rsidR="00F97642" w:rsidRDefault="00F97642" w:rsidP="00CE5AA3">
      <w:pPr>
        <w:spacing w:after="0"/>
        <w:rPr>
          <w:rFonts w:cs="Arial"/>
          <w:sz w:val="24"/>
        </w:rPr>
      </w:pPr>
    </w:p>
    <w:p w:rsidR="004E6BFD" w:rsidRDefault="004E6BFD" w:rsidP="00CE5AA3">
      <w:pPr>
        <w:spacing w:after="0"/>
        <w:rPr>
          <w:rFonts w:cs="Arial"/>
          <w:sz w:val="24"/>
        </w:rPr>
      </w:pPr>
    </w:p>
    <w:p w:rsidR="004E6BFD" w:rsidRDefault="004E6BFD" w:rsidP="00CE5AA3">
      <w:pPr>
        <w:spacing w:after="0"/>
        <w:rPr>
          <w:rFonts w:cs="Arial"/>
          <w:sz w:val="24"/>
        </w:rPr>
      </w:pPr>
    </w:p>
    <w:p w:rsidR="004E6BFD" w:rsidRDefault="004E6BFD" w:rsidP="00CE5AA3">
      <w:pPr>
        <w:spacing w:after="0"/>
        <w:rPr>
          <w:rFonts w:cs="Arial"/>
          <w:sz w:val="24"/>
        </w:rPr>
      </w:pPr>
    </w:p>
    <w:p w:rsidR="004E6BFD" w:rsidRDefault="004E6BFD" w:rsidP="00CE5AA3">
      <w:pPr>
        <w:spacing w:after="0"/>
        <w:rPr>
          <w:rFonts w:cs="Arial"/>
          <w:sz w:val="24"/>
        </w:rPr>
      </w:pPr>
    </w:p>
    <w:p w:rsidR="004E6BFD" w:rsidRDefault="004E6BFD" w:rsidP="00CE5AA3">
      <w:pPr>
        <w:spacing w:after="0"/>
        <w:rPr>
          <w:rFonts w:cs="Arial"/>
          <w:sz w:val="24"/>
        </w:rPr>
      </w:pPr>
    </w:p>
    <w:p w:rsidR="004E6BFD" w:rsidRDefault="004E6BFD" w:rsidP="00CE5AA3">
      <w:pPr>
        <w:spacing w:after="0"/>
        <w:rPr>
          <w:rFonts w:cs="Arial"/>
          <w:sz w:val="24"/>
        </w:rPr>
      </w:pPr>
    </w:p>
    <w:p w:rsidR="004E6BFD" w:rsidRPr="009C1052" w:rsidRDefault="004E6BFD" w:rsidP="00CE5AA3">
      <w:pPr>
        <w:spacing w:after="0"/>
        <w:rPr>
          <w:rFonts w:cs="Arial"/>
          <w:szCs w:val="22"/>
        </w:rPr>
      </w:pPr>
    </w:p>
    <w:p w:rsidR="00754219" w:rsidRDefault="00754219" w:rsidP="004E6BFD">
      <w:pPr>
        <w:spacing w:after="0"/>
        <w:rPr>
          <w:rFonts w:cs="Arial"/>
          <w:szCs w:val="22"/>
        </w:rPr>
      </w:pPr>
    </w:p>
    <w:p w:rsidR="009C1052" w:rsidRPr="009C1052" w:rsidRDefault="009C1052" w:rsidP="004E6BFD">
      <w:pPr>
        <w:spacing w:after="0"/>
        <w:rPr>
          <w:rFonts w:cs="Arial"/>
          <w:color w:val="FF0000"/>
          <w:szCs w:val="22"/>
        </w:rPr>
      </w:pPr>
    </w:p>
    <w:p w:rsidR="004E6BFD" w:rsidRPr="00A40F9F" w:rsidRDefault="004E6BFD" w:rsidP="00CE5AA3">
      <w:pPr>
        <w:spacing w:after="0"/>
        <w:rPr>
          <w:rFonts w:cs="Arial"/>
          <w:sz w:val="24"/>
        </w:rPr>
      </w:pPr>
    </w:p>
    <w:p w:rsidR="00F97642" w:rsidRPr="00A40F9F" w:rsidRDefault="00F97642" w:rsidP="00CE5AA3">
      <w:pPr>
        <w:spacing w:after="0"/>
        <w:rPr>
          <w:rFonts w:cs="Arial"/>
          <w:sz w:val="24"/>
        </w:rPr>
      </w:pPr>
    </w:p>
    <w:p w:rsidR="00671513" w:rsidRPr="00DF1461" w:rsidRDefault="000E64F0" w:rsidP="00402574">
      <w:pPr>
        <w:pBdr>
          <w:bottom w:val="single" w:sz="4" w:space="1" w:color="auto"/>
        </w:pBdr>
        <w:spacing w:after="0"/>
        <w:rPr>
          <w:rFonts w:cs="Arial"/>
          <w:sz w:val="20"/>
          <w:szCs w:val="20"/>
        </w:rPr>
      </w:pPr>
      <w:r w:rsidRPr="00DF1461">
        <w:rPr>
          <w:rFonts w:cs="Arial"/>
          <w:sz w:val="20"/>
          <w:szCs w:val="20"/>
        </w:rPr>
        <w:t xml:space="preserve">Agreed by Deputy Minister for </w:t>
      </w:r>
      <w:r w:rsidR="00402574">
        <w:rPr>
          <w:rFonts w:cs="Arial"/>
          <w:sz w:val="20"/>
          <w:szCs w:val="20"/>
        </w:rPr>
        <w:t>Planning Affairs</w:t>
      </w:r>
      <w:r w:rsidR="000F0033">
        <w:rPr>
          <w:rFonts w:cs="Arial"/>
          <w:sz w:val="20"/>
          <w:szCs w:val="20"/>
        </w:rPr>
        <w:t xml:space="preserve">, </w:t>
      </w:r>
      <w:r w:rsidR="00945CFF" w:rsidRPr="00DF1461">
        <w:rPr>
          <w:rFonts w:cs="Arial"/>
          <w:sz w:val="20"/>
          <w:szCs w:val="20"/>
        </w:rPr>
        <w:t xml:space="preserve">Ministry of </w:t>
      </w:r>
      <w:r w:rsidR="000F0033">
        <w:rPr>
          <w:rFonts w:cs="Arial"/>
          <w:sz w:val="20"/>
          <w:szCs w:val="20"/>
        </w:rPr>
        <w:t>Interior</w:t>
      </w:r>
      <w:r w:rsidR="00945CFF" w:rsidRPr="00DF1461">
        <w:rPr>
          <w:rFonts w:cs="Arial"/>
          <w:sz w:val="20"/>
          <w:szCs w:val="20"/>
        </w:rPr>
        <w:t>,</w:t>
      </w:r>
    </w:p>
    <w:p w:rsidR="000E64F0" w:rsidRPr="00DF1461" w:rsidRDefault="00671513" w:rsidP="000F0033">
      <w:pPr>
        <w:pBdr>
          <w:bottom w:val="single" w:sz="4" w:space="1" w:color="auto"/>
        </w:pBdr>
        <w:spacing w:after="0"/>
        <w:rPr>
          <w:rFonts w:cs="Arial"/>
          <w:sz w:val="20"/>
          <w:szCs w:val="20"/>
        </w:rPr>
      </w:pPr>
      <w:proofErr w:type="gramStart"/>
      <w:r w:rsidRPr="00DF1461">
        <w:rPr>
          <w:rFonts w:cs="Arial"/>
          <w:sz w:val="20"/>
          <w:szCs w:val="20"/>
        </w:rPr>
        <w:t>Mr</w:t>
      </w:r>
      <w:r w:rsidR="00DF1461" w:rsidRPr="00DF1461">
        <w:rPr>
          <w:rFonts w:cs="Arial"/>
          <w:sz w:val="20"/>
          <w:szCs w:val="20"/>
        </w:rPr>
        <w:t>.</w:t>
      </w:r>
      <w:proofErr w:type="gramEnd"/>
      <w:r w:rsidRPr="00DF1461">
        <w:rPr>
          <w:rFonts w:cs="Arial"/>
          <w:sz w:val="20"/>
          <w:szCs w:val="20"/>
        </w:rPr>
        <w:t xml:space="preserve"> </w:t>
      </w:r>
      <w:r w:rsidR="000F0033">
        <w:rPr>
          <w:rFonts w:cs="Arial"/>
          <w:sz w:val="20"/>
          <w:szCs w:val="20"/>
        </w:rPr>
        <w:t>....................</w:t>
      </w:r>
    </w:p>
    <w:p w:rsidR="000E64F0" w:rsidRPr="00DF1461" w:rsidRDefault="000E64F0" w:rsidP="00CE5AA3">
      <w:pPr>
        <w:pBdr>
          <w:bottom w:val="single" w:sz="4" w:space="1" w:color="auto"/>
        </w:pBdr>
        <w:spacing w:after="0"/>
        <w:rPr>
          <w:rFonts w:cs="Arial"/>
          <w:sz w:val="20"/>
          <w:szCs w:val="20"/>
        </w:rPr>
      </w:pPr>
    </w:p>
    <w:p w:rsidR="00945CFF" w:rsidRPr="00DF1461" w:rsidRDefault="00945CFF" w:rsidP="00CE5AA3">
      <w:pPr>
        <w:pBdr>
          <w:bottom w:val="single" w:sz="4" w:space="1" w:color="auto"/>
        </w:pBdr>
        <w:spacing w:after="0"/>
        <w:rPr>
          <w:rFonts w:cs="Arial"/>
          <w:sz w:val="20"/>
          <w:szCs w:val="20"/>
        </w:rPr>
      </w:pPr>
    </w:p>
    <w:p w:rsidR="00945CFF" w:rsidRPr="00DF1461" w:rsidRDefault="000E64F0" w:rsidP="00402574">
      <w:pPr>
        <w:pBdr>
          <w:bottom w:val="single" w:sz="4" w:space="1" w:color="auto"/>
        </w:pBdr>
        <w:spacing w:after="0"/>
        <w:rPr>
          <w:rFonts w:cs="Arial"/>
          <w:sz w:val="20"/>
          <w:szCs w:val="20"/>
        </w:rPr>
      </w:pPr>
      <w:proofErr w:type="gramStart"/>
      <w:r w:rsidRPr="00DF1461">
        <w:rPr>
          <w:rFonts w:cs="Arial"/>
          <w:sz w:val="20"/>
          <w:szCs w:val="20"/>
        </w:rPr>
        <w:t xml:space="preserve">Agreed by </w:t>
      </w:r>
      <w:r w:rsidR="00A64F0F" w:rsidRPr="00DF1461">
        <w:rPr>
          <w:rFonts w:cs="Arial"/>
          <w:sz w:val="20"/>
          <w:szCs w:val="20"/>
        </w:rPr>
        <w:t>UND</w:t>
      </w:r>
      <w:r w:rsidRPr="00DF1461">
        <w:rPr>
          <w:rFonts w:cs="Arial"/>
          <w:sz w:val="20"/>
          <w:szCs w:val="20"/>
        </w:rPr>
        <w:t>P</w:t>
      </w:r>
      <w:r w:rsidR="00DF1461" w:rsidRPr="00DF1461">
        <w:rPr>
          <w:rFonts w:cs="Arial"/>
          <w:sz w:val="20"/>
          <w:szCs w:val="20"/>
        </w:rPr>
        <w:t>, Resident Representative.</w:t>
      </w:r>
      <w:proofErr w:type="gramEnd"/>
    </w:p>
    <w:p w:rsidR="00A64F0F" w:rsidRDefault="000E64F0" w:rsidP="00402574">
      <w:pPr>
        <w:pBdr>
          <w:bottom w:val="single" w:sz="4" w:space="1" w:color="auto"/>
        </w:pBdr>
        <w:spacing w:after="0"/>
        <w:rPr>
          <w:rFonts w:cs="Arial"/>
          <w:sz w:val="20"/>
          <w:szCs w:val="20"/>
        </w:rPr>
      </w:pPr>
      <w:r w:rsidRPr="00DF1461">
        <w:rPr>
          <w:rFonts w:cs="Arial"/>
          <w:sz w:val="20"/>
          <w:szCs w:val="20"/>
        </w:rPr>
        <w:t>Mr</w:t>
      </w:r>
      <w:r w:rsidR="00DF1461" w:rsidRPr="00DF1461">
        <w:rPr>
          <w:rFonts w:cs="Arial"/>
          <w:sz w:val="20"/>
          <w:szCs w:val="20"/>
        </w:rPr>
        <w:t>.</w:t>
      </w:r>
      <w:r w:rsidRPr="00DF1461">
        <w:rPr>
          <w:rFonts w:cs="Arial"/>
          <w:sz w:val="20"/>
          <w:szCs w:val="20"/>
        </w:rPr>
        <w:t xml:space="preserve"> </w:t>
      </w:r>
      <w:r w:rsidR="00402574">
        <w:rPr>
          <w:rFonts w:cs="Arial"/>
          <w:sz w:val="20"/>
          <w:szCs w:val="20"/>
        </w:rPr>
        <w:t>Gary Lewis</w:t>
      </w:r>
    </w:p>
    <w:p w:rsidR="004E6BFD" w:rsidRDefault="004E6BFD" w:rsidP="00402574">
      <w:pPr>
        <w:pBdr>
          <w:bottom w:val="single" w:sz="4" w:space="1" w:color="auto"/>
        </w:pBdr>
        <w:spacing w:after="0"/>
        <w:rPr>
          <w:rFonts w:cs="Arial"/>
          <w:sz w:val="20"/>
          <w:szCs w:val="20"/>
        </w:rPr>
      </w:pPr>
    </w:p>
    <w:p w:rsidR="004E6BFD" w:rsidRDefault="004E6BFD" w:rsidP="00402574">
      <w:pPr>
        <w:pBdr>
          <w:bottom w:val="single" w:sz="4" w:space="1" w:color="auto"/>
        </w:pBdr>
        <w:spacing w:after="0"/>
        <w:rPr>
          <w:rFonts w:cs="Arial"/>
          <w:sz w:val="20"/>
          <w:szCs w:val="20"/>
        </w:rPr>
      </w:pPr>
    </w:p>
    <w:p w:rsidR="004E6BFD" w:rsidRDefault="004E6BFD" w:rsidP="00402574">
      <w:pPr>
        <w:pBdr>
          <w:bottom w:val="single" w:sz="4" w:space="1" w:color="auto"/>
        </w:pBdr>
        <w:spacing w:after="0"/>
        <w:rPr>
          <w:rFonts w:cs="Arial"/>
          <w:sz w:val="20"/>
          <w:szCs w:val="20"/>
        </w:rPr>
      </w:pPr>
    </w:p>
    <w:p w:rsidR="000E64F0" w:rsidRDefault="000E64F0" w:rsidP="00CE5AA3">
      <w:pPr>
        <w:pBdr>
          <w:bottom w:val="single" w:sz="4" w:space="1" w:color="auto"/>
        </w:pBdr>
        <w:spacing w:after="0"/>
        <w:rPr>
          <w:rFonts w:cs="Arial"/>
          <w:sz w:val="24"/>
        </w:rPr>
      </w:pPr>
    </w:p>
    <w:p w:rsidR="008F1069" w:rsidRPr="00F439FE" w:rsidRDefault="003027DB" w:rsidP="00577AA4">
      <w:pPr>
        <w:pStyle w:val="Heading1"/>
        <w:numPr>
          <w:ilvl w:val="0"/>
          <w:numId w:val="3"/>
        </w:numPr>
        <w:spacing w:before="0" w:after="0"/>
        <w:rPr>
          <w:rFonts w:ascii="Arial" w:hAnsi="Arial" w:cs="Arial"/>
          <w:szCs w:val="28"/>
        </w:rPr>
      </w:pPr>
      <w:r w:rsidRPr="00F439FE">
        <w:rPr>
          <w:rFonts w:ascii="Arial" w:hAnsi="Arial" w:cs="Arial"/>
          <w:szCs w:val="28"/>
        </w:rPr>
        <w:t>Situation Analysis</w:t>
      </w:r>
      <w:r w:rsidR="006D30EE">
        <w:rPr>
          <w:rFonts w:ascii="Arial" w:hAnsi="Arial" w:cs="Arial"/>
          <w:szCs w:val="28"/>
        </w:rPr>
        <w:t xml:space="preserve"> and Background</w:t>
      </w:r>
    </w:p>
    <w:p w:rsidR="00CE5AA3" w:rsidRPr="00CE5AA3" w:rsidRDefault="00CE5AA3" w:rsidP="00CE5AA3"/>
    <w:p w:rsidR="00402574" w:rsidRDefault="00402574" w:rsidP="00C71F6A">
      <w:pPr>
        <w:rPr>
          <w:rFonts w:cs="Arial"/>
          <w:sz w:val="24"/>
        </w:rPr>
      </w:pPr>
      <w:r>
        <w:rPr>
          <w:rFonts w:cs="Arial"/>
          <w:sz w:val="24"/>
        </w:rPr>
        <w:t>Iran is faced with the need to generate one million new jobs every year, to raise its GDP growth rate closer to eight percent per year and to raise the human development index (HDI) to a high level status. In order to achieve these goals, t</w:t>
      </w:r>
      <w:r w:rsidRPr="00402574">
        <w:rPr>
          <w:rFonts w:cs="Arial"/>
          <w:sz w:val="24"/>
        </w:rPr>
        <w:t>he Government of the Islamic Republic of Iran’s 5</w:t>
      </w:r>
      <w:r w:rsidRPr="00402574">
        <w:rPr>
          <w:rFonts w:cs="Arial"/>
          <w:sz w:val="24"/>
          <w:vertAlign w:val="superscript"/>
        </w:rPr>
        <w:t>th</w:t>
      </w:r>
      <w:r w:rsidRPr="00402574">
        <w:rPr>
          <w:rFonts w:cs="Arial"/>
          <w:sz w:val="24"/>
        </w:rPr>
        <w:t xml:space="preserve"> Development Plan</w:t>
      </w:r>
      <w:r w:rsidR="00C71F6A">
        <w:rPr>
          <w:rFonts w:cs="Arial"/>
          <w:sz w:val="24"/>
        </w:rPr>
        <w:t xml:space="preserve"> (2011-2015) intends to achieve </w:t>
      </w:r>
      <w:r w:rsidRPr="00431201">
        <w:rPr>
          <w:rFonts w:cs="Arial"/>
          <w:sz w:val="24"/>
        </w:rPr>
        <w:t>“</w:t>
      </w:r>
      <w:r w:rsidR="00C71F6A" w:rsidRPr="00431201">
        <w:rPr>
          <w:rFonts w:cs="Arial"/>
          <w:sz w:val="24"/>
        </w:rPr>
        <w:t>inclusive growth</w:t>
      </w:r>
      <w:r w:rsidR="00431201" w:rsidRPr="00431201">
        <w:rPr>
          <w:rFonts w:cs="Arial"/>
          <w:sz w:val="24"/>
        </w:rPr>
        <w:t>”</w:t>
      </w:r>
      <w:r w:rsidR="00C71F6A" w:rsidRPr="00431201">
        <w:rPr>
          <w:rFonts w:cs="Arial"/>
          <w:sz w:val="24"/>
        </w:rPr>
        <w:t xml:space="preserve"> </w:t>
      </w:r>
      <w:r w:rsidR="00AC0D35">
        <w:rPr>
          <w:rFonts w:cs="Arial"/>
          <w:sz w:val="24"/>
        </w:rPr>
        <w:t>The 5</w:t>
      </w:r>
      <w:r w:rsidR="00AC0D35" w:rsidRPr="00AC0D35">
        <w:rPr>
          <w:rFonts w:cs="Arial"/>
          <w:sz w:val="24"/>
          <w:vertAlign w:val="superscript"/>
        </w:rPr>
        <w:t>th</w:t>
      </w:r>
      <w:r w:rsidR="00AC0D35">
        <w:rPr>
          <w:rFonts w:cs="Arial"/>
          <w:sz w:val="24"/>
        </w:rPr>
        <w:t xml:space="preserve"> Plan </w:t>
      </w:r>
      <w:r w:rsidRPr="00402574">
        <w:rPr>
          <w:rFonts w:cs="Arial"/>
          <w:sz w:val="24"/>
        </w:rPr>
        <w:t xml:space="preserve">also requires that the </w:t>
      </w:r>
      <w:r w:rsidR="00AC0D35">
        <w:rPr>
          <w:rFonts w:cs="Arial"/>
          <w:sz w:val="24"/>
        </w:rPr>
        <w:t xml:space="preserve">Ministry of Interior’s </w:t>
      </w:r>
      <w:r w:rsidRPr="00402574">
        <w:rPr>
          <w:rFonts w:cs="Arial"/>
          <w:sz w:val="24"/>
        </w:rPr>
        <w:t>District Governor system produce district level five year development plans</w:t>
      </w:r>
      <w:r w:rsidR="00AC0D35">
        <w:rPr>
          <w:rFonts w:cs="Arial"/>
          <w:sz w:val="24"/>
        </w:rPr>
        <w:t xml:space="preserve"> that can help achieve the national goals and targets</w:t>
      </w:r>
      <w:r w:rsidRPr="00402574">
        <w:rPr>
          <w:rFonts w:cs="Arial"/>
          <w:sz w:val="24"/>
        </w:rPr>
        <w:t xml:space="preserve">. </w:t>
      </w:r>
    </w:p>
    <w:p w:rsidR="00402574" w:rsidRDefault="00402574" w:rsidP="00402574">
      <w:pPr>
        <w:rPr>
          <w:rFonts w:cs="Arial"/>
          <w:sz w:val="24"/>
        </w:rPr>
      </w:pPr>
    </w:p>
    <w:p w:rsidR="00402574" w:rsidRPr="00402574" w:rsidRDefault="00402574" w:rsidP="00AC0D35">
      <w:pPr>
        <w:rPr>
          <w:rFonts w:cs="Arial"/>
          <w:sz w:val="24"/>
        </w:rPr>
      </w:pPr>
      <w:r w:rsidRPr="00402574">
        <w:rPr>
          <w:rFonts w:cs="Arial"/>
          <w:sz w:val="24"/>
        </w:rPr>
        <w:t xml:space="preserve">The new UNDP–Government Country Programme Document (CPD) for 2012-2016 </w:t>
      </w:r>
      <w:proofErr w:type="gramStart"/>
      <w:r w:rsidRPr="00402574">
        <w:rPr>
          <w:rFonts w:cs="Arial"/>
          <w:sz w:val="24"/>
        </w:rPr>
        <w:t>and  its’</w:t>
      </w:r>
      <w:proofErr w:type="gramEnd"/>
      <w:r w:rsidRPr="00402574">
        <w:rPr>
          <w:rFonts w:cs="Arial"/>
          <w:sz w:val="24"/>
        </w:rPr>
        <w:t xml:space="preserve"> Action Plan (CPAP) support institutional strengthening and inter-sector planning systems to achieve </w:t>
      </w:r>
      <w:r w:rsidRPr="00431201">
        <w:rPr>
          <w:rFonts w:cs="Arial"/>
          <w:sz w:val="24"/>
        </w:rPr>
        <w:t>inclusive</w:t>
      </w:r>
      <w:r w:rsidR="00DC5916" w:rsidRPr="00431201">
        <w:rPr>
          <w:rFonts w:cs="Arial"/>
          <w:sz w:val="24"/>
        </w:rPr>
        <w:t xml:space="preserve"> </w:t>
      </w:r>
      <w:r w:rsidRPr="00431201">
        <w:rPr>
          <w:rFonts w:cs="Arial"/>
          <w:sz w:val="24"/>
        </w:rPr>
        <w:t xml:space="preserve"> growth</w:t>
      </w:r>
      <w:r w:rsidRPr="00C71F6A">
        <w:rPr>
          <w:rFonts w:cs="Arial"/>
          <w:color w:val="FF0000"/>
          <w:sz w:val="24"/>
        </w:rPr>
        <w:t>,</w:t>
      </w:r>
      <w:r w:rsidRPr="00402574">
        <w:rPr>
          <w:rFonts w:cs="Arial"/>
          <w:sz w:val="24"/>
        </w:rPr>
        <w:t xml:space="preserve"> employment</w:t>
      </w:r>
      <w:r w:rsidR="00AC0D35">
        <w:rPr>
          <w:rFonts w:cs="Arial"/>
          <w:sz w:val="24"/>
        </w:rPr>
        <w:t xml:space="preserve"> generation</w:t>
      </w:r>
      <w:r w:rsidRPr="00402574">
        <w:rPr>
          <w:rFonts w:cs="Arial"/>
          <w:sz w:val="24"/>
        </w:rPr>
        <w:t>, social protection, resource management and poverty reduction. This also support</w:t>
      </w:r>
      <w:r w:rsidR="00AC0D35">
        <w:rPr>
          <w:rFonts w:cs="Arial"/>
          <w:sz w:val="24"/>
        </w:rPr>
        <w:t>s</w:t>
      </w:r>
      <w:r w:rsidRPr="00402574">
        <w:rPr>
          <w:rFonts w:cs="Arial"/>
          <w:sz w:val="24"/>
        </w:rPr>
        <w:t xml:space="preserve"> capacity development for improved District level five year development plan</w:t>
      </w:r>
      <w:r w:rsidR="00AC0D35">
        <w:rPr>
          <w:rFonts w:cs="Arial"/>
          <w:sz w:val="24"/>
        </w:rPr>
        <w:t>ning</w:t>
      </w:r>
      <w:r w:rsidRPr="00402574">
        <w:rPr>
          <w:rFonts w:cs="Arial"/>
          <w:sz w:val="24"/>
        </w:rPr>
        <w:t>.</w:t>
      </w:r>
    </w:p>
    <w:p w:rsidR="00402574" w:rsidRPr="00402574" w:rsidRDefault="00402574" w:rsidP="00402574">
      <w:pPr>
        <w:rPr>
          <w:rFonts w:cs="Arial"/>
          <w:sz w:val="24"/>
        </w:rPr>
      </w:pPr>
    </w:p>
    <w:p w:rsidR="00402574" w:rsidRPr="00402574" w:rsidRDefault="00402574" w:rsidP="00AC0D35">
      <w:pPr>
        <w:rPr>
          <w:rFonts w:cs="Arial"/>
          <w:sz w:val="24"/>
        </w:rPr>
      </w:pPr>
      <w:r>
        <w:rPr>
          <w:rFonts w:cs="Arial"/>
          <w:sz w:val="24"/>
        </w:rPr>
        <w:t>T</w:t>
      </w:r>
      <w:r w:rsidRPr="006A1651">
        <w:rPr>
          <w:rFonts w:cs="Arial"/>
          <w:sz w:val="24"/>
        </w:rPr>
        <w:t xml:space="preserve">he Ministry of Interior </w:t>
      </w:r>
      <w:r>
        <w:rPr>
          <w:rFonts w:cs="Arial"/>
          <w:sz w:val="24"/>
        </w:rPr>
        <w:t>(</w:t>
      </w:r>
      <w:proofErr w:type="spellStart"/>
      <w:r>
        <w:rPr>
          <w:rFonts w:cs="Arial"/>
          <w:sz w:val="24"/>
        </w:rPr>
        <w:t>MoI</w:t>
      </w:r>
      <w:proofErr w:type="spellEnd"/>
      <w:r>
        <w:rPr>
          <w:rFonts w:cs="Arial"/>
          <w:sz w:val="24"/>
        </w:rPr>
        <w:t xml:space="preserve">) </w:t>
      </w:r>
      <w:r w:rsidRPr="006A1651">
        <w:rPr>
          <w:rFonts w:cs="Arial"/>
          <w:sz w:val="24"/>
        </w:rPr>
        <w:t xml:space="preserve">is </w:t>
      </w:r>
      <w:r>
        <w:rPr>
          <w:rFonts w:cs="Arial"/>
          <w:sz w:val="24"/>
        </w:rPr>
        <w:t>significantly involved</w:t>
      </w:r>
      <w:r w:rsidRPr="006A1651">
        <w:rPr>
          <w:rFonts w:cs="Arial"/>
          <w:sz w:val="24"/>
        </w:rPr>
        <w:t xml:space="preserve"> in the</w:t>
      </w:r>
      <w:r>
        <w:rPr>
          <w:rFonts w:cs="Arial"/>
          <w:sz w:val="24"/>
        </w:rPr>
        <w:t xml:space="preserve"> growth and </w:t>
      </w:r>
      <w:r w:rsidRPr="006A1651">
        <w:rPr>
          <w:rFonts w:cs="Arial"/>
          <w:sz w:val="24"/>
        </w:rPr>
        <w:t xml:space="preserve">development of </w:t>
      </w:r>
      <w:r>
        <w:rPr>
          <w:rFonts w:cs="Arial"/>
          <w:sz w:val="24"/>
        </w:rPr>
        <w:t>Iran</w:t>
      </w:r>
      <w:r w:rsidRPr="006A1651">
        <w:rPr>
          <w:rFonts w:cs="Arial"/>
          <w:sz w:val="24"/>
        </w:rPr>
        <w:t xml:space="preserve">, </w:t>
      </w:r>
      <w:r>
        <w:rPr>
          <w:rFonts w:cs="Arial"/>
          <w:sz w:val="24"/>
        </w:rPr>
        <w:t xml:space="preserve">and </w:t>
      </w:r>
      <w:r w:rsidRPr="006A1651">
        <w:rPr>
          <w:rFonts w:cs="Arial"/>
          <w:sz w:val="24"/>
        </w:rPr>
        <w:t>there is much scope for cooperation with UNDP</w:t>
      </w:r>
      <w:r>
        <w:rPr>
          <w:rFonts w:cs="Arial"/>
          <w:sz w:val="24"/>
        </w:rPr>
        <w:t xml:space="preserve">’s CPAP for achieving inclusive growth outcomes at the </w:t>
      </w:r>
      <w:r w:rsidR="00AC0D35">
        <w:rPr>
          <w:rFonts w:cs="Arial"/>
          <w:sz w:val="24"/>
        </w:rPr>
        <w:t>District</w:t>
      </w:r>
      <w:r>
        <w:rPr>
          <w:rFonts w:cs="Arial"/>
          <w:sz w:val="24"/>
        </w:rPr>
        <w:t xml:space="preserve"> levels</w:t>
      </w:r>
      <w:r w:rsidRPr="006A1651">
        <w:rPr>
          <w:rFonts w:cs="Arial"/>
          <w:sz w:val="24"/>
        </w:rPr>
        <w:t xml:space="preserve">. </w:t>
      </w:r>
      <w:r w:rsidRPr="00402574">
        <w:rPr>
          <w:rFonts w:cs="Arial"/>
          <w:sz w:val="24"/>
        </w:rPr>
        <w:t xml:space="preserve">UNDP and the Ministry of Interior have </w:t>
      </w:r>
      <w:r w:rsidR="00AC0D35">
        <w:rPr>
          <w:rFonts w:cs="Arial"/>
          <w:sz w:val="24"/>
        </w:rPr>
        <w:t xml:space="preserve">now </w:t>
      </w:r>
      <w:r w:rsidRPr="00402574">
        <w:rPr>
          <w:rFonts w:cs="Arial"/>
          <w:sz w:val="24"/>
        </w:rPr>
        <w:t xml:space="preserve">agreed to cooperate together to support the capacity development of District Governor systems </w:t>
      </w:r>
      <w:r w:rsidR="00AC0D35" w:rsidRPr="00402574">
        <w:rPr>
          <w:rFonts w:cs="Arial"/>
          <w:sz w:val="24"/>
        </w:rPr>
        <w:t xml:space="preserve">and related institutional strengthening </w:t>
      </w:r>
      <w:r w:rsidR="00AC0D35">
        <w:rPr>
          <w:rFonts w:cs="Arial"/>
          <w:sz w:val="24"/>
        </w:rPr>
        <w:t xml:space="preserve">in order </w:t>
      </w:r>
      <w:r w:rsidRPr="00402574">
        <w:rPr>
          <w:rFonts w:cs="Arial"/>
          <w:sz w:val="24"/>
        </w:rPr>
        <w:t>to produce district level five year development plans</w:t>
      </w:r>
      <w:r w:rsidR="00AC0D35">
        <w:rPr>
          <w:rFonts w:cs="Arial"/>
          <w:sz w:val="24"/>
        </w:rPr>
        <w:t xml:space="preserve"> that can help achieve the national goals and targets</w:t>
      </w:r>
      <w:r w:rsidRPr="00402574">
        <w:rPr>
          <w:rFonts w:cs="Arial"/>
          <w:sz w:val="24"/>
        </w:rPr>
        <w:t xml:space="preserve">. This project document describes the activities that can support institutional strengthening and planning systems at </w:t>
      </w:r>
      <w:r w:rsidR="00AC0D35">
        <w:rPr>
          <w:rFonts w:cs="Arial"/>
          <w:sz w:val="24"/>
        </w:rPr>
        <w:t>the National</w:t>
      </w:r>
      <w:r w:rsidRPr="00402574">
        <w:rPr>
          <w:rFonts w:cs="Arial"/>
          <w:sz w:val="24"/>
        </w:rPr>
        <w:t xml:space="preserve">, Provincial and District levels. </w:t>
      </w:r>
    </w:p>
    <w:p w:rsidR="000E64F0" w:rsidRPr="00402574" w:rsidRDefault="000E64F0" w:rsidP="00CE5AA3">
      <w:pPr>
        <w:spacing w:after="0"/>
        <w:rPr>
          <w:rFonts w:cs="Arial"/>
          <w:sz w:val="24"/>
        </w:rPr>
      </w:pPr>
    </w:p>
    <w:p w:rsidR="0093559F" w:rsidRPr="00A40F9F" w:rsidRDefault="0093559F" w:rsidP="00CE5AA3">
      <w:pPr>
        <w:spacing w:after="0"/>
        <w:rPr>
          <w:rFonts w:cs="Arial"/>
          <w:sz w:val="24"/>
        </w:rPr>
      </w:pPr>
    </w:p>
    <w:p w:rsidR="003027DB" w:rsidRPr="00F439FE" w:rsidRDefault="00856A2C" w:rsidP="00CE5AA3">
      <w:pPr>
        <w:pStyle w:val="Heading1"/>
        <w:spacing w:before="0" w:after="0"/>
        <w:rPr>
          <w:rFonts w:ascii="Arial" w:hAnsi="Arial" w:cs="Arial"/>
          <w:szCs w:val="28"/>
        </w:rPr>
      </w:pPr>
      <w:r w:rsidRPr="00F439FE">
        <w:rPr>
          <w:rFonts w:ascii="Arial" w:hAnsi="Arial" w:cs="Arial"/>
          <w:szCs w:val="28"/>
        </w:rPr>
        <w:t>Strategy</w:t>
      </w:r>
    </w:p>
    <w:p w:rsidR="000E64F0" w:rsidRPr="00A40F9F" w:rsidRDefault="000E64F0" w:rsidP="00CE5AA3">
      <w:pPr>
        <w:spacing w:after="0"/>
        <w:rPr>
          <w:rFonts w:cs="Arial"/>
          <w:sz w:val="24"/>
        </w:rPr>
      </w:pPr>
    </w:p>
    <w:p w:rsidR="001E25BC" w:rsidRDefault="00AC0D35" w:rsidP="00431201">
      <w:pPr>
        <w:spacing w:after="0"/>
        <w:rPr>
          <w:rFonts w:cs="Arial"/>
          <w:sz w:val="24"/>
        </w:rPr>
      </w:pPr>
      <w:r>
        <w:rPr>
          <w:rFonts w:cs="Arial"/>
          <w:sz w:val="24"/>
        </w:rPr>
        <w:t>T</w:t>
      </w:r>
      <w:r w:rsidR="001E25BC">
        <w:rPr>
          <w:rFonts w:cs="Arial"/>
          <w:sz w:val="24"/>
        </w:rPr>
        <w:t xml:space="preserve">he </w:t>
      </w:r>
      <w:r>
        <w:rPr>
          <w:rFonts w:cs="Arial"/>
          <w:sz w:val="24"/>
        </w:rPr>
        <w:t xml:space="preserve">general </w:t>
      </w:r>
      <w:r w:rsidR="001E25BC">
        <w:rPr>
          <w:rFonts w:cs="Arial"/>
          <w:sz w:val="24"/>
        </w:rPr>
        <w:t xml:space="preserve">solution to improving inclusive growth </w:t>
      </w:r>
      <w:r>
        <w:rPr>
          <w:rFonts w:cs="Arial"/>
          <w:sz w:val="24"/>
        </w:rPr>
        <w:t xml:space="preserve">outcomes (higher GDP, more employment, better human development and better use of resources) </w:t>
      </w:r>
      <w:r w:rsidR="001E25BC">
        <w:rPr>
          <w:rFonts w:cs="Arial"/>
          <w:sz w:val="24"/>
        </w:rPr>
        <w:t xml:space="preserve">is </w:t>
      </w:r>
      <w:r>
        <w:rPr>
          <w:rFonts w:cs="Arial"/>
          <w:sz w:val="24"/>
        </w:rPr>
        <w:t xml:space="preserve">institutional </w:t>
      </w:r>
      <w:r w:rsidR="001E25BC">
        <w:rPr>
          <w:rFonts w:cs="Arial"/>
          <w:sz w:val="24"/>
        </w:rPr>
        <w:t xml:space="preserve">strengthening </w:t>
      </w:r>
      <w:r>
        <w:rPr>
          <w:rFonts w:cs="Arial"/>
          <w:sz w:val="24"/>
        </w:rPr>
        <w:t>and capacity development of</w:t>
      </w:r>
      <w:r w:rsidR="000E64F0" w:rsidRPr="00A40F9F">
        <w:rPr>
          <w:rFonts w:cs="Arial"/>
          <w:sz w:val="24"/>
        </w:rPr>
        <w:t xml:space="preserve"> planning systems and procedures</w:t>
      </w:r>
      <w:r>
        <w:rPr>
          <w:rFonts w:cs="Arial"/>
          <w:sz w:val="24"/>
        </w:rPr>
        <w:t>.</w:t>
      </w:r>
      <w:r w:rsidR="000E64F0" w:rsidRPr="00A40F9F">
        <w:rPr>
          <w:rFonts w:cs="Arial"/>
          <w:sz w:val="24"/>
        </w:rPr>
        <w:t xml:space="preserve"> The Governments 5</w:t>
      </w:r>
      <w:r w:rsidR="000E64F0" w:rsidRPr="00A40F9F">
        <w:rPr>
          <w:rFonts w:cs="Arial"/>
          <w:sz w:val="24"/>
          <w:vertAlign w:val="superscript"/>
        </w:rPr>
        <w:t>th</w:t>
      </w:r>
      <w:r w:rsidR="000E64F0" w:rsidRPr="00A40F9F">
        <w:rPr>
          <w:rFonts w:cs="Arial"/>
          <w:sz w:val="24"/>
        </w:rPr>
        <w:t xml:space="preserve"> Development Plan (2011-2015) intend</w:t>
      </w:r>
      <w:r>
        <w:rPr>
          <w:rFonts w:cs="Arial"/>
          <w:sz w:val="24"/>
        </w:rPr>
        <w:t>s</w:t>
      </w:r>
      <w:r w:rsidR="000E64F0" w:rsidRPr="00A40F9F">
        <w:rPr>
          <w:rFonts w:cs="Arial"/>
          <w:sz w:val="24"/>
        </w:rPr>
        <w:t xml:space="preserve"> to achieve </w:t>
      </w:r>
      <w:r w:rsidR="000E64F0" w:rsidRPr="00431201">
        <w:rPr>
          <w:rFonts w:cs="Arial"/>
          <w:sz w:val="24"/>
        </w:rPr>
        <w:t xml:space="preserve">inclusive growth </w:t>
      </w:r>
      <w:r w:rsidR="000E64F0" w:rsidRPr="00A40F9F">
        <w:rPr>
          <w:rFonts w:cs="Arial"/>
          <w:sz w:val="24"/>
        </w:rPr>
        <w:t xml:space="preserve">and develop a new local growth </w:t>
      </w:r>
      <w:r>
        <w:rPr>
          <w:rFonts w:cs="Arial"/>
          <w:sz w:val="24"/>
        </w:rPr>
        <w:t>and development model</w:t>
      </w:r>
      <w:r w:rsidR="000E64F0" w:rsidRPr="00A40F9F">
        <w:rPr>
          <w:rFonts w:cs="Arial"/>
          <w:sz w:val="24"/>
        </w:rPr>
        <w:t xml:space="preserve">. </w:t>
      </w:r>
    </w:p>
    <w:p w:rsidR="001E25BC" w:rsidRDefault="001E25BC" w:rsidP="001E25BC">
      <w:pPr>
        <w:spacing w:after="0"/>
        <w:rPr>
          <w:rFonts w:cs="Arial"/>
          <w:sz w:val="24"/>
        </w:rPr>
      </w:pPr>
    </w:p>
    <w:p w:rsidR="001E25BC" w:rsidRDefault="001E25BC" w:rsidP="00431201">
      <w:pPr>
        <w:spacing w:after="0"/>
        <w:rPr>
          <w:rFonts w:cs="Arial"/>
          <w:sz w:val="24"/>
        </w:rPr>
      </w:pPr>
      <w:r w:rsidRPr="00A40F9F">
        <w:rPr>
          <w:rFonts w:cs="Arial"/>
          <w:sz w:val="24"/>
        </w:rPr>
        <w:t>Within a</w:t>
      </w:r>
      <w:r>
        <w:rPr>
          <w:rFonts w:cs="Arial"/>
          <w:sz w:val="24"/>
        </w:rPr>
        <w:t xml:space="preserve">n institutional strengthening and </w:t>
      </w:r>
      <w:r w:rsidRPr="00A40F9F">
        <w:rPr>
          <w:rFonts w:cs="Arial"/>
          <w:sz w:val="24"/>
        </w:rPr>
        <w:t xml:space="preserve">capacity development framework, </w:t>
      </w:r>
      <w:r w:rsidR="00AC0D35">
        <w:rPr>
          <w:rFonts w:cs="Arial"/>
          <w:sz w:val="24"/>
        </w:rPr>
        <w:t>the project</w:t>
      </w:r>
      <w:r w:rsidRPr="00A40F9F">
        <w:rPr>
          <w:rFonts w:cs="Arial"/>
          <w:sz w:val="24"/>
        </w:rPr>
        <w:t xml:space="preserve"> will support the </w:t>
      </w:r>
      <w:r w:rsidR="00AC0D35">
        <w:rPr>
          <w:rFonts w:cs="Arial"/>
          <w:sz w:val="24"/>
        </w:rPr>
        <w:t xml:space="preserve">Ministry of Interior in its </w:t>
      </w:r>
      <w:r w:rsidR="00782C95">
        <w:rPr>
          <w:rFonts w:cs="Arial"/>
          <w:sz w:val="24"/>
        </w:rPr>
        <w:t xml:space="preserve">general </w:t>
      </w:r>
      <w:r w:rsidR="00AC0D35">
        <w:rPr>
          <w:rFonts w:cs="Arial"/>
          <w:sz w:val="24"/>
        </w:rPr>
        <w:t xml:space="preserve">planning, coordination and implementation activities, and its </w:t>
      </w:r>
      <w:r w:rsidRPr="00A40F9F">
        <w:rPr>
          <w:rFonts w:cs="Arial"/>
          <w:sz w:val="24"/>
        </w:rPr>
        <w:t xml:space="preserve">cooperation </w:t>
      </w:r>
      <w:r w:rsidR="00AC0D35">
        <w:rPr>
          <w:rFonts w:cs="Arial"/>
          <w:sz w:val="24"/>
        </w:rPr>
        <w:t>with relevant national entities, including</w:t>
      </w:r>
      <w:r w:rsidR="006D30EE">
        <w:rPr>
          <w:rFonts w:cs="Arial"/>
          <w:sz w:val="24"/>
        </w:rPr>
        <w:t xml:space="preserve"> the </w:t>
      </w:r>
      <w:r>
        <w:rPr>
          <w:rFonts w:cs="Arial"/>
          <w:sz w:val="24"/>
        </w:rPr>
        <w:t xml:space="preserve">Presidencies </w:t>
      </w:r>
      <w:r w:rsidR="00431201" w:rsidRPr="00F078E2">
        <w:rPr>
          <w:rFonts w:cs="Arial"/>
          <w:sz w:val="24"/>
          <w:highlight w:val="yellow"/>
        </w:rPr>
        <w:t>Management and Planning Organisation (MPO)</w:t>
      </w:r>
      <w:r w:rsidR="00AC0D35">
        <w:rPr>
          <w:rFonts w:cs="Arial"/>
          <w:sz w:val="24"/>
        </w:rPr>
        <w:t>,</w:t>
      </w:r>
      <w:r w:rsidR="007A4241">
        <w:rPr>
          <w:rFonts w:cs="Arial"/>
          <w:sz w:val="24"/>
        </w:rPr>
        <w:t xml:space="preserve"> </w:t>
      </w:r>
      <w:r w:rsidR="007A4241" w:rsidRPr="007A4241">
        <w:rPr>
          <w:rFonts w:cs="Arial"/>
          <w:sz w:val="24"/>
        </w:rPr>
        <w:t xml:space="preserve">and </w:t>
      </w:r>
      <w:r w:rsidR="00431201">
        <w:rPr>
          <w:rFonts w:cs="Arial"/>
          <w:sz w:val="24"/>
        </w:rPr>
        <w:t xml:space="preserve">the </w:t>
      </w:r>
      <w:r w:rsidR="007A4241" w:rsidRPr="007A4241">
        <w:rPr>
          <w:rFonts w:cs="Arial"/>
          <w:sz w:val="24"/>
        </w:rPr>
        <w:t>Ministry of Cooperatives, Labour and Welfare (MCLW)</w:t>
      </w:r>
      <w:r w:rsidR="00AC0D35">
        <w:rPr>
          <w:rFonts w:cs="Arial"/>
          <w:sz w:val="24"/>
        </w:rPr>
        <w:t xml:space="preserve"> and the </w:t>
      </w:r>
      <w:r w:rsidR="00AC0D35" w:rsidRPr="00AC0D35">
        <w:rPr>
          <w:rFonts w:cs="Arial"/>
          <w:sz w:val="24"/>
        </w:rPr>
        <w:t>Forest, Rangeland and Watershed Organisation (FRWO)</w:t>
      </w:r>
      <w:r w:rsidRPr="00AC0D35">
        <w:rPr>
          <w:rFonts w:cs="Arial"/>
          <w:sz w:val="24"/>
        </w:rPr>
        <w:t>.</w:t>
      </w:r>
      <w:r w:rsidRPr="00A40F9F">
        <w:rPr>
          <w:rFonts w:cs="Arial"/>
          <w:sz w:val="24"/>
        </w:rPr>
        <w:t xml:space="preserve"> </w:t>
      </w:r>
    </w:p>
    <w:p w:rsidR="001E25BC" w:rsidRDefault="001E25BC" w:rsidP="001E25BC">
      <w:pPr>
        <w:spacing w:after="0"/>
        <w:rPr>
          <w:rFonts w:cs="Arial"/>
          <w:sz w:val="24"/>
        </w:rPr>
      </w:pPr>
    </w:p>
    <w:p w:rsidR="00782C95" w:rsidRDefault="000E64F0" w:rsidP="00782C95">
      <w:pPr>
        <w:rPr>
          <w:rFonts w:cs="Arial"/>
          <w:sz w:val="24"/>
        </w:rPr>
      </w:pPr>
      <w:r w:rsidRPr="00A40F9F">
        <w:rPr>
          <w:rFonts w:cs="Arial"/>
          <w:sz w:val="24"/>
        </w:rPr>
        <w:t xml:space="preserve">The specific </w:t>
      </w:r>
      <w:r w:rsidR="00EF71D7" w:rsidRPr="00A40F9F">
        <w:rPr>
          <w:rFonts w:cs="Arial"/>
          <w:sz w:val="24"/>
        </w:rPr>
        <w:t xml:space="preserve">strategy </w:t>
      </w:r>
      <w:r w:rsidRPr="00A40F9F">
        <w:rPr>
          <w:rFonts w:cs="Arial"/>
          <w:sz w:val="24"/>
        </w:rPr>
        <w:t xml:space="preserve">adopted is to support the </w:t>
      </w:r>
      <w:r w:rsidR="00AC0D35">
        <w:rPr>
          <w:rFonts w:cs="Arial"/>
          <w:sz w:val="24"/>
        </w:rPr>
        <w:t xml:space="preserve">capacity </w:t>
      </w:r>
      <w:r w:rsidRPr="00A40F9F">
        <w:rPr>
          <w:rFonts w:cs="Arial"/>
          <w:sz w:val="24"/>
        </w:rPr>
        <w:t xml:space="preserve">development of </w:t>
      </w:r>
      <w:r w:rsidR="006D30EE">
        <w:rPr>
          <w:rFonts w:cs="Arial"/>
          <w:sz w:val="24"/>
        </w:rPr>
        <w:t>D</w:t>
      </w:r>
      <w:r w:rsidR="00AC0D35">
        <w:rPr>
          <w:rFonts w:cs="Arial"/>
          <w:sz w:val="24"/>
        </w:rPr>
        <w:t>istrict level</w:t>
      </w:r>
      <w:r w:rsidR="006D30EE">
        <w:rPr>
          <w:rFonts w:cs="Arial"/>
          <w:sz w:val="24"/>
        </w:rPr>
        <w:t xml:space="preserve"> planning, programming, budgeting, coordination and monitoring and evaluation process</w:t>
      </w:r>
      <w:r w:rsidR="00F078E2">
        <w:rPr>
          <w:rFonts w:cs="Arial"/>
          <w:sz w:val="24"/>
        </w:rPr>
        <w:t xml:space="preserve"> – </w:t>
      </w:r>
      <w:r w:rsidR="00F078E2" w:rsidRPr="00F078E2">
        <w:rPr>
          <w:rFonts w:cs="Arial"/>
          <w:sz w:val="24"/>
          <w:highlight w:val="yellow"/>
        </w:rPr>
        <w:t>through “institutional strengthening” and “results based management” approaches</w:t>
      </w:r>
      <w:r w:rsidR="006D30EE">
        <w:rPr>
          <w:rFonts w:cs="Arial"/>
          <w:sz w:val="24"/>
        </w:rPr>
        <w:t>. This “institutional strengthening” approach will</w:t>
      </w:r>
      <w:r w:rsidRPr="00A40F9F">
        <w:rPr>
          <w:rFonts w:cs="Arial"/>
          <w:sz w:val="24"/>
        </w:rPr>
        <w:t xml:space="preserve"> introduc</w:t>
      </w:r>
      <w:r w:rsidR="006D30EE">
        <w:rPr>
          <w:rFonts w:cs="Arial"/>
          <w:sz w:val="24"/>
        </w:rPr>
        <w:t>e</w:t>
      </w:r>
      <w:r w:rsidRPr="00A40F9F">
        <w:rPr>
          <w:rFonts w:cs="Arial"/>
          <w:sz w:val="24"/>
        </w:rPr>
        <w:t xml:space="preserve"> procedures and methods which are able to integrate planning systems (inter-sector and macro-</w:t>
      </w:r>
      <w:proofErr w:type="spellStart"/>
      <w:r w:rsidRPr="00A40F9F">
        <w:rPr>
          <w:rFonts w:cs="Arial"/>
          <w:sz w:val="24"/>
        </w:rPr>
        <w:t>meso</w:t>
      </w:r>
      <w:proofErr w:type="spellEnd"/>
      <w:r w:rsidRPr="00A40F9F">
        <w:rPr>
          <w:rFonts w:cs="Arial"/>
          <w:sz w:val="24"/>
        </w:rPr>
        <w:t>-micro</w:t>
      </w:r>
      <w:r w:rsidR="00782C95">
        <w:rPr>
          <w:rFonts w:cs="Arial"/>
          <w:sz w:val="24"/>
        </w:rPr>
        <w:t xml:space="preserve"> level)</w:t>
      </w:r>
      <w:r w:rsidRPr="00A40F9F">
        <w:rPr>
          <w:rFonts w:cs="Arial"/>
          <w:sz w:val="24"/>
        </w:rPr>
        <w:t>, and to establish their coordination procedures and standard operating mechanism</w:t>
      </w:r>
      <w:r w:rsidR="00782C95">
        <w:rPr>
          <w:rFonts w:cs="Arial"/>
          <w:sz w:val="24"/>
        </w:rPr>
        <w:t>s: with the aim of</w:t>
      </w:r>
      <w:r w:rsidRPr="00A40F9F">
        <w:rPr>
          <w:rFonts w:cs="Arial"/>
          <w:sz w:val="24"/>
        </w:rPr>
        <w:t xml:space="preserve"> ensuring inclusive growth </w:t>
      </w:r>
      <w:r w:rsidR="00782C95">
        <w:rPr>
          <w:rFonts w:cs="Arial"/>
          <w:sz w:val="24"/>
        </w:rPr>
        <w:t xml:space="preserve">and employment generation </w:t>
      </w:r>
      <w:r w:rsidRPr="00A40F9F">
        <w:rPr>
          <w:rFonts w:cs="Arial"/>
          <w:sz w:val="24"/>
        </w:rPr>
        <w:t>outcomes</w:t>
      </w:r>
      <w:r w:rsidR="006D30EE">
        <w:rPr>
          <w:rFonts w:cs="Arial"/>
          <w:sz w:val="24"/>
        </w:rPr>
        <w:t xml:space="preserve"> at the District level</w:t>
      </w:r>
      <w:r w:rsidRPr="00A40F9F">
        <w:rPr>
          <w:rFonts w:cs="Arial"/>
          <w:sz w:val="24"/>
        </w:rPr>
        <w:t xml:space="preserve">. </w:t>
      </w:r>
    </w:p>
    <w:p w:rsidR="00782C95" w:rsidRDefault="00782C95" w:rsidP="00782C95">
      <w:pPr>
        <w:rPr>
          <w:rFonts w:cs="Arial"/>
          <w:sz w:val="24"/>
        </w:rPr>
      </w:pPr>
    </w:p>
    <w:p w:rsidR="001E25BC" w:rsidRDefault="00782C95" w:rsidP="00782C95">
      <w:pPr>
        <w:rPr>
          <w:rFonts w:cs="Arial"/>
          <w:sz w:val="24"/>
        </w:rPr>
      </w:pPr>
      <w:r>
        <w:rPr>
          <w:rFonts w:cs="Arial"/>
          <w:sz w:val="24"/>
        </w:rPr>
        <w:lastRenderedPageBreak/>
        <w:t xml:space="preserve">The project </w:t>
      </w:r>
      <w:r w:rsidR="001E25BC">
        <w:rPr>
          <w:rFonts w:cs="Arial"/>
          <w:sz w:val="24"/>
        </w:rPr>
        <w:t>will</w:t>
      </w:r>
      <w:r w:rsidR="001E25BC" w:rsidRPr="00303409">
        <w:rPr>
          <w:rFonts w:cs="Arial"/>
          <w:sz w:val="24"/>
        </w:rPr>
        <w:t xml:space="preserve"> </w:t>
      </w:r>
      <w:r>
        <w:rPr>
          <w:rFonts w:cs="Arial"/>
          <w:sz w:val="24"/>
        </w:rPr>
        <w:t xml:space="preserve">also </w:t>
      </w:r>
      <w:r w:rsidR="006D30EE">
        <w:rPr>
          <w:rFonts w:cs="Arial"/>
          <w:sz w:val="24"/>
        </w:rPr>
        <w:t xml:space="preserve">pilot </w:t>
      </w:r>
      <w:r>
        <w:rPr>
          <w:rFonts w:cs="Arial"/>
          <w:sz w:val="24"/>
        </w:rPr>
        <w:t>the</w:t>
      </w:r>
      <w:r w:rsidR="006D30EE">
        <w:rPr>
          <w:rFonts w:cs="Arial"/>
          <w:sz w:val="24"/>
        </w:rPr>
        <w:t xml:space="preserve"> institutional strengthening mechanisms and </w:t>
      </w:r>
      <w:r>
        <w:rPr>
          <w:rFonts w:cs="Arial"/>
          <w:sz w:val="24"/>
        </w:rPr>
        <w:t>produce a</w:t>
      </w:r>
      <w:r w:rsidR="001E25BC" w:rsidRPr="00303409">
        <w:rPr>
          <w:rFonts w:cs="Arial"/>
          <w:sz w:val="24"/>
        </w:rPr>
        <w:t xml:space="preserve"> </w:t>
      </w:r>
      <w:r w:rsidR="001E25BC">
        <w:rPr>
          <w:rFonts w:cs="Arial"/>
          <w:sz w:val="24"/>
        </w:rPr>
        <w:t xml:space="preserve">basic </w:t>
      </w:r>
      <w:r w:rsidR="001E25BC" w:rsidRPr="00303409">
        <w:rPr>
          <w:rFonts w:cs="Arial"/>
          <w:sz w:val="24"/>
        </w:rPr>
        <w:t xml:space="preserve">model </w:t>
      </w:r>
      <w:r w:rsidR="001E25BC">
        <w:rPr>
          <w:rFonts w:cs="Arial"/>
          <w:sz w:val="24"/>
        </w:rPr>
        <w:t xml:space="preserve">and </w:t>
      </w:r>
      <w:r w:rsidR="001E25BC" w:rsidRPr="00303409">
        <w:rPr>
          <w:rFonts w:cs="Arial"/>
          <w:sz w:val="24"/>
        </w:rPr>
        <w:t xml:space="preserve">framework </w:t>
      </w:r>
      <w:r>
        <w:rPr>
          <w:rFonts w:cs="Arial"/>
          <w:sz w:val="24"/>
        </w:rPr>
        <w:t>for</w:t>
      </w:r>
      <w:r w:rsidR="00D7031B">
        <w:rPr>
          <w:rFonts w:cs="Arial"/>
          <w:sz w:val="24"/>
        </w:rPr>
        <w:t xml:space="preserve"> such approaches </w:t>
      </w:r>
      <w:r w:rsidR="001E25BC" w:rsidRPr="00303409">
        <w:rPr>
          <w:rFonts w:cs="Arial"/>
          <w:sz w:val="24"/>
        </w:rPr>
        <w:t xml:space="preserve">for inclusion in the </w:t>
      </w:r>
      <w:r w:rsidR="00D7031B">
        <w:rPr>
          <w:rFonts w:cs="Arial"/>
          <w:sz w:val="24"/>
        </w:rPr>
        <w:t xml:space="preserve">next </w:t>
      </w:r>
      <w:r w:rsidR="001E25BC" w:rsidRPr="00303409">
        <w:rPr>
          <w:rFonts w:cs="Arial"/>
          <w:sz w:val="24"/>
        </w:rPr>
        <w:t>6</w:t>
      </w:r>
      <w:r w:rsidR="001E25BC" w:rsidRPr="00303409">
        <w:rPr>
          <w:rFonts w:cs="Arial"/>
          <w:sz w:val="24"/>
          <w:vertAlign w:val="superscript"/>
        </w:rPr>
        <w:t>th</w:t>
      </w:r>
      <w:r w:rsidR="001E25BC" w:rsidRPr="00303409">
        <w:rPr>
          <w:rFonts w:cs="Arial"/>
          <w:sz w:val="24"/>
        </w:rPr>
        <w:t xml:space="preserve"> Development Plan process</w:t>
      </w:r>
      <w:r w:rsidR="006D30EE">
        <w:rPr>
          <w:rFonts w:cs="Arial"/>
          <w:sz w:val="24"/>
        </w:rPr>
        <w:t xml:space="preserve"> – that may be adopted in Iran’s </w:t>
      </w:r>
      <w:r>
        <w:rPr>
          <w:rFonts w:cs="Arial"/>
          <w:sz w:val="24"/>
        </w:rPr>
        <w:t>6</w:t>
      </w:r>
      <w:r w:rsidR="006D30EE">
        <w:rPr>
          <w:rFonts w:cs="Arial"/>
          <w:sz w:val="24"/>
        </w:rPr>
        <w:t>00 or so Districts</w:t>
      </w:r>
      <w:r w:rsidR="001E25BC" w:rsidRPr="00303409">
        <w:rPr>
          <w:rFonts w:cs="Arial"/>
          <w:sz w:val="24"/>
        </w:rPr>
        <w:t>.</w:t>
      </w:r>
    </w:p>
    <w:p w:rsidR="001E25BC" w:rsidRDefault="001E25BC" w:rsidP="001E25BC">
      <w:pPr>
        <w:spacing w:after="0"/>
        <w:rPr>
          <w:rFonts w:cs="Arial"/>
          <w:sz w:val="24"/>
        </w:rPr>
      </w:pPr>
    </w:p>
    <w:p w:rsidR="000E64F0" w:rsidRDefault="00F70699" w:rsidP="002D3320">
      <w:pPr>
        <w:spacing w:after="0"/>
        <w:rPr>
          <w:rFonts w:cs="Arial"/>
          <w:sz w:val="24"/>
        </w:rPr>
      </w:pPr>
      <w:r>
        <w:rPr>
          <w:rFonts w:cs="Arial"/>
          <w:sz w:val="24"/>
        </w:rPr>
        <w:t xml:space="preserve">This project will also be linked to other ongoing UNDP programmes and projects that </w:t>
      </w:r>
      <w:r w:rsidR="008B2856">
        <w:rPr>
          <w:rFonts w:cs="Arial"/>
          <w:sz w:val="24"/>
        </w:rPr>
        <w:t>have significant relationship with inclusive growth</w:t>
      </w:r>
      <w:r w:rsidR="006D30EE">
        <w:rPr>
          <w:rFonts w:cs="Arial"/>
          <w:sz w:val="24"/>
        </w:rPr>
        <w:t xml:space="preserve"> and employment generation outcomes</w:t>
      </w:r>
      <w:r>
        <w:rPr>
          <w:rFonts w:cs="Arial"/>
          <w:sz w:val="24"/>
        </w:rPr>
        <w:t>.</w:t>
      </w:r>
      <w:r w:rsidR="002D3320">
        <w:rPr>
          <w:rFonts w:cs="Arial"/>
          <w:sz w:val="24"/>
        </w:rPr>
        <w:t xml:space="preserve"> </w:t>
      </w:r>
    </w:p>
    <w:p w:rsidR="00A45991" w:rsidRPr="00F078E2" w:rsidRDefault="00A45991" w:rsidP="002D3320">
      <w:pPr>
        <w:spacing w:after="0"/>
        <w:rPr>
          <w:rFonts w:cs="Arial"/>
          <w:sz w:val="24"/>
        </w:rPr>
      </w:pPr>
    </w:p>
    <w:p w:rsidR="009D22D7" w:rsidRPr="00F078E2" w:rsidRDefault="007E70CF" w:rsidP="00F078E2">
      <w:pPr>
        <w:spacing w:after="0"/>
        <w:rPr>
          <w:rFonts w:cs="Arial"/>
          <w:sz w:val="24"/>
        </w:rPr>
      </w:pPr>
      <w:r w:rsidRPr="00F078E2">
        <w:rPr>
          <w:rFonts w:cs="Arial"/>
          <w:sz w:val="24"/>
        </w:rPr>
        <w:t xml:space="preserve">Based </w:t>
      </w:r>
      <w:r w:rsidR="00A45991" w:rsidRPr="00F078E2">
        <w:rPr>
          <w:rFonts w:cs="Arial"/>
          <w:sz w:val="24"/>
        </w:rPr>
        <w:t>on th</w:t>
      </w:r>
      <w:r w:rsidR="00F078E2">
        <w:rPr>
          <w:rFonts w:cs="Arial"/>
          <w:sz w:val="24"/>
        </w:rPr>
        <w:t>is</w:t>
      </w:r>
      <w:r w:rsidR="00A45991" w:rsidRPr="00F078E2">
        <w:rPr>
          <w:rFonts w:cs="Arial"/>
          <w:sz w:val="24"/>
        </w:rPr>
        <w:t xml:space="preserve"> </w:t>
      </w:r>
      <w:r w:rsidR="000A2354" w:rsidRPr="00F078E2">
        <w:rPr>
          <w:rFonts w:cs="Arial"/>
          <w:sz w:val="24"/>
        </w:rPr>
        <w:t>Project Document</w:t>
      </w:r>
      <w:r w:rsidR="00A45991" w:rsidRPr="00F078E2">
        <w:rPr>
          <w:rFonts w:cs="Arial"/>
          <w:sz w:val="24"/>
        </w:rPr>
        <w:t xml:space="preserve">, </w:t>
      </w:r>
      <w:r w:rsidR="00F078E2">
        <w:rPr>
          <w:rFonts w:cs="Arial"/>
          <w:sz w:val="24"/>
        </w:rPr>
        <w:t xml:space="preserve">the </w:t>
      </w:r>
      <w:r w:rsidR="00A45991" w:rsidRPr="00F078E2">
        <w:rPr>
          <w:rFonts w:cs="Arial"/>
          <w:sz w:val="24"/>
        </w:rPr>
        <w:t xml:space="preserve">two parties </w:t>
      </w:r>
      <w:r w:rsidR="00F078E2">
        <w:rPr>
          <w:rFonts w:cs="Arial"/>
          <w:sz w:val="24"/>
        </w:rPr>
        <w:t xml:space="preserve">have also agreed </w:t>
      </w:r>
      <w:r w:rsidR="00A45991" w:rsidRPr="00F078E2">
        <w:rPr>
          <w:rFonts w:cs="Arial"/>
          <w:sz w:val="24"/>
        </w:rPr>
        <w:t xml:space="preserve">to extend their cooperation </w:t>
      </w:r>
      <w:r w:rsidR="00F078E2">
        <w:rPr>
          <w:rFonts w:cs="Arial"/>
          <w:sz w:val="24"/>
        </w:rPr>
        <w:t xml:space="preserve">for piloting </w:t>
      </w:r>
      <w:r w:rsidR="00A45991" w:rsidRPr="00F078E2">
        <w:rPr>
          <w:rFonts w:cs="Arial"/>
          <w:sz w:val="24"/>
        </w:rPr>
        <w:t xml:space="preserve">in three provinces </w:t>
      </w:r>
      <w:r w:rsidR="00D33E79" w:rsidRPr="00F078E2">
        <w:rPr>
          <w:rFonts w:cs="Arial"/>
          <w:sz w:val="24"/>
        </w:rPr>
        <w:t>(</w:t>
      </w:r>
      <w:proofErr w:type="spellStart"/>
      <w:r w:rsidR="00063798" w:rsidRPr="00F078E2">
        <w:rPr>
          <w:rFonts w:cs="Arial"/>
          <w:sz w:val="24"/>
        </w:rPr>
        <w:t>Chaharmahal</w:t>
      </w:r>
      <w:proofErr w:type="spellEnd"/>
      <w:r w:rsidR="00063798" w:rsidRPr="00F078E2">
        <w:rPr>
          <w:rFonts w:cs="Arial"/>
          <w:sz w:val="24"/>
          <w:lang w:val="en-US" w:bidi="fa-IR"/>
        </w:rPr>
        <w:t xml:space="preserve"> and</w:t>
      </w:r>
      <w:r w:rsidR="00D33E79" w:rsidRPr="00F078E2">
        <w:rPr>
          <w:rFonts w:cs="Arial"/>
          <w:sz w:val="24"/>
          <w:lang w:val="en-US" w:bidi="fa-IR"/>
        </w:rPr>
        <w:t xml:space="preserve"> </w:t>
      </w:r>
      <w:proofErr w:type="spellStart"/>
      <w:r w:rsidR="00063798" w:rsidRPr="00F078E2">
        <w:rPr>
          <w:rFonts w:cs="Arial"/>
          <w:sz w:val="24"/>
          <w:lang w:val="en-US" w:bidi="fa-IR"/>
        </w:rPr>
        <w:t>Bakhtiari</w:t>
      </w:r>
      <w:proofErr w:type="spellEnd"/>
      <w:r w:rsidR="00063798" w:rsidRPr="00F078E2">
        <w:rPr>
          <w:rFonts w:cs="Arial"/>
          <w:sz w:val="24"/>
          <w:lang w:val="en-US" w:bidi="fa-IR"/>
        </w:rPr>
        <w:t>,</w:t>
      </w:r>
      <w:r w:rsidR="00D33E79" w:rsidRPr="00F078E2">
        <w:rPr>
          <w:rFonts w:cs="Arial"/>
          <w:sz w:val="24"/>
          <w:lang w:val="en-US" w:bidi="fa-IR"/>
        </w:rPr>
        <w:t xml:space="preserve"> </w:t>
      </w:r>
      <w:r w:rsidR="00063798" w:rsidRPr="00F078E2">
        <w:rPr>
          <w:rFonts w:cs="Arial"/>
          <w:sz w:val="24"/>
          <w:lang w:val="en-US" w:bidi="fa-IR"/>
        </w:rPr>
        <w:t>Kerman</w:t>
      </w:r>
      <w:r w:rsidR="00F078E2">
        <w:rPr>
          <w:rFonts w:cs="Arial"/>
          <w:sz w:val="24"/>
          <w:lang w:val="en-US" w:bidi="fa-IR"/>
        </w:rPr>
        <w:t xml:space="preserve"> and</w:t>
      </w:r>
      <w:r w:rsidR="000025E5" w:rsidRPr="00F078E2">
        <w:rPr>
          <w:rFonts w:cs="Arial"/>
          <w:sz w:val="24"/>
          <w:lang w:val="en-US" w:bidi="fa-IR"/>
        </w:rPr>
        <w:t xml:space="preserve"> </w:t>
      </w:r>
      <w:r w:rsidR="00D33E79" w:rsidRPr="00F078E2">
        <w:rPr>
          <w:rFonts w:cs="Arial"/>
          <w:sz w:val="24"/>
          <w:lang w:val="en-US" w:bidi="fa-IR"/>
        </w:rPr>
        <w:t>Semnan</w:t>
      </w:r>
      <w:r w:rsidR="00D33E79" w:rsidRPr="00F078E2">
        <w:rPr>
          <w:rFonts w:cs="Arial"/>
          <w:sz w:val="24"/>
        </w:rPr>
        <w:t>)</w:t>
      </w:r>
      <w:r w:rsidR="00F078E2">
        <w:rPr>
          <w:rFonts w:cs="Arial"/>
          <w:sz w:val="24"/>
        </w:rPr>
        <w:t xml:space="preserve">: </w:t>
      </w:r>
      <w:r w:rsidR="00F078E2" w:rsidRPr="00F078E2">
        <w:rPr>
          <w:rFonts w:cs="Arial"/>
          <w:sz w:val="24"/>
          <w:highlight w:val="yellow"/>
        </w:rPr>
        <w:t>i</w:t>
      </w:r>
      <w:r w:rsidR="00A45991" w:rsidRPr="00F078E2">
        <w:rPr>
          <w:rFonts w:cs="Arial"/>
          <w:sz w:val="24"/>
          <w:highlight w:val="yellow"/>
        </w:rPr>
        <w:t xml:space="preserve">n </w:t>
      </w:r>
      <w:r w:rsidR="00D33E79" w:rsidRPr="00F078E2">
        <w:rPr>
          <w:rFonts w:cs="Arial"/>
          <w:sz w:val="24"/>
          <w:highlight w:val="yellow"/>
        </w:rPr>
        <w:t>the field</w:t>
      </w:r>
      <w:r w:rsidR="00F078E2" w:rsidRPr="00F078E2">
        <w:rPr>
          <w:rFonts w:cs="Arial"/>
          <w:sz w:val="24"/>
          <w:highlight w:val="yellow"/>
        </w:rPr>
        <w:t>s</w:t>
      </w:r>
      <w:r w:rsidR="00D33E79" w:rsidRPr="00F078E2">
        <w:rPr>
          <w:rFonts w:cs="Arial"/>
          <w:sz w:val="24"/>
          <w:highlight w:val="yellow"/>
        </w:rPr>
        <w:t xml:space="preserve"> of </w:t>
      </w:r>
      <w:r w:rsidR="00F078E2" w:rsidRPr="00F078E2">
        <w:rPr>
          <w:rFonts w:cs="Arial"/>
          <w:sz w:val="24"/>
          <w:highlight w:val="yellow"/>
        </w:rPr>
        <w:t>m</w:t>
      </w:r>
      <w:r w:rsidR="00063798" w:rsidRPr="00F078E2">
        <w:rPr>
          <w:rFonts w:cs="Arial"/>
          <w:sz w:val="24"/>
          <w:highlight w:val="yellow"/>
        </w:rPr>
        <w:t>edicinal</w:t>
      </w:r>
      <w:r w:rsidR="000025E5" w:rsidRPr="00F078E2">
        <w:rPr>
          <w:rFonts w:cs="Arial"/>
          <w:sz w:val="24"/>
          <w:highlight w:val="yellow"/>
        </w:rPr>
        <w:t xml:space="preserve"> </w:t>
      </w:r>
      <w:r w:rsidR="00063798" w:rsidRPr="00F078E2">
        <w:rPr>
          <w:rFonts w:cs="Arial"/>
          <w:sz w:val="24"/>
          <w:highlight w:val="yellow"/>
        </w:rPr>
        <w:t>plant</w:t>
      </w:r>
      <w:r w:rsidR="00F078E2" w:rsidRPr="00F078E2">
        <w:rPr>
          <w:rFonts w:cs="Arial"/>
          <w:sz w:val="24"/>
          <w:highlight w:val="yellow"/>
        </w:rPr>
        <w:t xml:space="preserve"> development</w:t>
      </w:r>
      <w:r w:rsidR="00063798" w:rsidRPr="00F078E2">
        <w:rPr>
          <w:rFonts w:cs="Arial"/>
          <w:sz w:val="24"/>
          <w:highlight w:val="yellow"/>
        </w:rPr>
        <w:t>,</w:t>
      </w:r>
      <w:r w:rsidR="00F078E2" w:rsidRPr="00F078E2">
        <w:rPr>
          <w:rFonts w:cs="Arial"/>
          <w:sz w:val="24"/>
          <w:highlight w:val="yellow"/>
        </w:rPr>
        <w:t xml:space="preserve"> local</w:t>
      </w:r>
      <w:r w:rsidR="00063798" w:rsidRPr="00F078E2">
        <w:rPr>
          <w:rFonts w:cs="Arial"/>
          <w:sz w:val="24"/>
          <w:highlight w:val="yellow"/>
        </w:rPr>
        <w:t xml:space="preserve"> </w:t>
      </w:r>
      <w:r w:rsidR="00F078E2" w:rsidRPr="00F078E2">
        <w:rPr>
          <w:rFonts w:cs="Arial"/>
          <w:sz w:val="24"/>
          <w:highlight w:val="yellow"/>
        </w:rPr>
        <w:t xml:space="preserve">tourism and </w:t>
      </w:r>
      <w:proofErr w:type="spellStart"/>
      <w:r w:rsidR="00063798" w:rsidRPr="00F078E2">
        <w:rPr>
          <w:rFonts w:cs="Arial"/>
          <w:sz w:val="24"/>
          <w:highlight w:val="yellow"/>
        </w:rPr>
        <w:t>firoozeh</w:t>
      </w:r>
      <w:proofErr w:type="spellEnd"/>
      <w:r w:rsidR="00F078E2" w:rsidRPr="00F078E2">
        <w:rPr>
          <w:rFonts w:cs="Arial"/>
          <w:sz w:val="24"/>
          <w:highlight w:val="yellow"/>
        </w:rPr>
        <w:t xml:space="preserve"> </w:t>
      </w:r>
      <w:proofErr w:type="spellStart"/>
      <w:r w:rsidR="00F078E2" w:rsidRPr="00F078E2">
        <w:rPr>
          <w:rFonts w:cs="Arial"/>
          <w:sz w:val="24"/>
          <w:highlight w:val="yellow"/>
        </w:rPr>
        <w:t>stoneworks</w:t>
      </w:r>
      <w:proofErr w:type="spellEnd"/>
      <w:r w:rsidR="00F078E2" w:rsidRPr="00F078E2">
        <w:rPr>
          <w:rFonts w:cs="Arial"/>
          <w:sz w:val="24"/>
          <w:highlight w:val="yellow"/>
        </w:rPr>
        <w:t xml:space="preserve"> – all expected to be effective instruments for local employment generation</w:t>
      </w:r>
      <w:r w:rsidR="00F078E2">
        <w:rPr>
          <w:rFonts w:cs="Arial"/>
          <w:sz w:val="24"/>
        </w:rPr>
        <w:t xml:space="preserve">. </w:t>
      </w:r>
      <w:r w:rsidR="00F078E2" w:rsidRPr="00F078E2">
        <w:rPr>
          <w:rFonts w:cs="Arial"/>
          <w:sz w:val="24"/>
          <w:highlight w:val="yellow"/>
        </w:rPr>
        <w:t>The specific Districts will be selected after project signature.</w:t>
      </w:r>
    </w:p>
    <w:p w:rsidR="000E64F0" w:rsidRPr="00F078E2" w:rsidRDefault="000E64F0" w:rsidP="000A2354">
      <w:pPr>
        <w:spacing w:after="0"/>
        <w:rPr>
          <w:rFonts w:cs="Arial"/>
          <w:sz w:val="24"/>
        </w:rPr>
      </w:pPr>
    </w:p>
    <w:p w:rsidR="00AB66BE" w:rsidRPr="000A747F" w:rsidRDefault="00AB66BE" w:rsidP="00AB66BE">
      <w:pPr>
        <w:rPr>
          <w:rFonts w:cs="Arial"/>
          <w:sz w:val="24"/>
          <w:u w:val="single"/>
        </w:rPr>
      </w:pPr>
      <w:r>
        <w:rPr>
          <w:rFonts w:cs="Arial"/>
          <w:sz w:val="24"/>
          <w:u w:val="single"/>
        </w:rPr>
        <w:t xml:space="preserve">Expected </w:t>
      </w:r>
      <w:r w:rsidRPr="000A747F">
        <w:rPr>
          <w:rFonts w:cs="Arial"/>
          <w:sz w:val="24"/>
          <w:u w:val="single"/>
        </w:rPr>
        <w:t xml:space="preserve">project outputs </w:t>
      </w:r>
    </w:p>
    <w:p w:rsidR="00AB66BE" w:rsidRPr="006A1651" w:rsidRDefault="00DF54A8" w:rsidP="002D3320">
      <w:pPr>
        <w:pStyle w:val="ListParagraph"/>
        <w:numPr>
          <w:ilvl w:val="0"/>
          <w:numId w:val="37"/>
        </w:numPr>
        <w:jc w:val="both"/>
        <w:rPr>
          <w:rFonts w:ascii="Arial" w:hAnsi="Arial" w:cs="Arial"/>
        </w:rPr>
      </w:pPr>
      <w:r>
        <w:rPr>
          <w:rFonts w:ascii="Arial" w:hAnsi="Arial" w:cs="Arial"/>
        </w:rPr>
        <w:t xml:space="preserve">Studies. </w:t>
      </w:r>
      <w:r w:rsidR="00AB66BE" w:rsidRPr="006A1651">
        <w:rPr>
          <w:rFonts w:ascii="Arial" w:hAnsi="Arial" w:cs="Arial"/>
        </w:rPr>
        <w:t xml:space="preserve">Comprehensive </w:t>
      </w:r>
      <w:r w:rsidR="00AB66BE" w:rsidRPr="006A1651">
        <w:rPr>
          <w:rFonts w:ascii="Arial" w:hAnsi="Arial" w:cs="Arial"/>
          <w:i/>
          <w:iCs/>
        </w:rPr>
        <w:t>knowledge</w:t>
      </w:r>
      <w:r>
        <w:rPr>
          <w:rFonts w:ascii="Arial" w:hAnsi="Arial" w:cs="Arial"/>
          <w:i/>
          <w:iCs/>
        </w:rPr>
        <w:t xml:space="preserve">-based </w:t>
      </w:r>
      <w:r w:rsidRPr="00DF54A8">
        <w:rPr>
          <w:rFonts w:ascii="Arial" w:hAnsi="Arial" w:cs="Arial"/>
        </w:rPr>
        <w:t>outputs</w:t>
      </w:r>
      <w:r w:rsidR="00AB66BE">
        <w:rPr>
          <w:rFonts w:ascii="Arial" w:hAnsi="Arial" w:cs="Arial"/>
        </w:rPr>
        <w:t xml:space="preserve"> </w:t>
      </w:r>
      <w:r w:rsidR="00AB66BE" w:rsidRPr="006A1651">
        <w:rPr>
          <w:rFonts w:ascii="Arial" w:hAnsi="Arial" w:cs="Arial"/>
        </w:rPr>
        <w:t xml:space="preserve">on </w:t>
      </w:r>
      <w:r>
        <w:rPr>
          <w:rFonts w:ascii="Arial" w:hAnsi="Arial" w:cs="Arial"/>
        </w:rPr>
        <w:t xml:space="preserve">District level </w:t>
      </w:r>
      <w:r w:rsidR="00AB66BE">
        <w:rPr>
          <w:rFonts w:ascii="Arial" w:hAnsi="Arial" w:cs="Arial"/>
        </w:rPr>
        <w:t>planning and budgeting best-practices and procedures</w:t>
      </w:r>
      <w:r>
        <w:rPr>
          <w:rFonts w:ascii="Arial" w:hAnsi="Arial" w:cs="Arial"/>
        </w:rPr>
        <w:t xml:space="preserve">. This will be undertaken through studies, research, workshops, lessons learned reports, etc. This will </w:t>
      </w:r>
      <w:r w:rsidR="00AB66BE" w:rsidRPr="006A1651">
        <w:rPr>
          <w:rFonts w:ascii="Arial" w:hAnsi="Arial" w:cs="Arial"/>
        </w:rPr>
        <w:t>includ</w:t>
      </w:r>
      <w:r>
        <w:rPr>
          <w:rFonts w:ascii="Arial" w:hAnsi="Arial" w:cs="Arial"/>
        </w:rPr>
        <w:t>e</w:t>
      </w:r>
      <w:r w:rsidR="00AB66BE" w:rsidRPr="006A1651">
        <w:rPr>
          <w:rFonts w:ascii="Arial" w:hAnsi="Arial" w:cs="Arial"/>
        </w:rPr>
        <w:t xml:space="preserve"> indicator</w:t>
      </w:r>
      <w:r>
        <w:rPr>
          <w:rFonts w:ascii="Arial" w:hAnsi="Arial" w:cs="Arial"/>
        </w:rPr>
        <w:t xml:space="preserve"> development</w:t>
      </w:r>
      <w:r w:rsidR="00AB66BE" w:rsidRPr="006A1651">
        <w:rPr>
          <w:rFonts w:ascii="Arial" w:hAnsi="Arial" w:cs="Arial"/>
        </w:rPr>
        <w:t>, model</w:t>
      </w:r>
      <w:r>
        <w:rPr>
          <w:rFonts w:ascii="Arial" w:hAnsi="Arial" w:cs="Arial"/>
        </w:rPr>
        <w:t xml:space="preserve"> development</w:t>
      </w:r>
      <w:r w:rsidR="00AB66BE" w:rsidRPr="006A1651">
        <w:rPr>
          <w:rFonts w:ascii="Arial" w:hAnsi="Arial" w:cs="Arial"/>
        </w:rPr>
        <w:t>, software</w:t>
      </w:r>
      <w:r>
        <w:rPr>
          <w:rFonts w:ascii="Arial" w:hAnsi="Arial" w:cs="Arial"/>
        </w:rPr>
        <w:t xml:space="preserve"> development</w:t>
      </w:r>
      <w:r w:rsidR="00AB66BE">
        <w:rPr>
          <w:rFonts w:ascii="Arial" w:hAnsi="Arial" w:cs="Arial"/>
        </w:rPr>
        <w:t xml:space="preserve">, </w:t>
      </w:r>
      <w:r>
        <w:rPr>
          <w:rFonts w:ascii="Arial" w:hAnsi="Arial" w:cs="Arial"/>
        </w:rPr>
        <w:t xml:space="preserve">and </w:t>
      </w:r>
      <w:r w:rsidR="00AB66BE" w:rsidRPr="006A1651">
        <w:rPr>
          <w:rFonts w:ascii="Arial" w:hAnsi="Arial" w:cs="Arial"/>
        </w:rPr>
        <w:t xml:space="preserve">institutional </w:t>
      </w:r>
      <w:r w:rsidR="00AB66BE">
        <w:rPr>
          <w:rFonts w:ascii="Arial" w:hAnsi="Arial" w:cs="Arial"/>
        </w:rPr>
        <w:t xml:space="preserve">standard operating </w:t>
      </w:r>
      <w:r w:rsidR="00AB66BE" w:rsidRPr="006A1651">
        <w:rPr>
          <w:rFonts w:ascii="Arial" w:hAnsi="Arial" w:cs="Arial"/>
        </w:rPr>
        <w:t>procedures</w:t>
      </w:r>
      <w:r w:rsidR="002D3320">
        <w:rPr>
          <w:rFonts w:ascii="Arial" w:hAnsi="Arial" w:cs="Arial"/>
        </w:rPr>
        <w:t xml:space="preserve"> development, best practice </w:t>
      </w:r>
      <w:r w:rsidR="002D3320" w:rsidRPr="00AB66BE">
        <w:rPr>
          <w:rFonts w:ascii="Arial" w:hAnsi="Arial" w:cs="Arial"/>
        </w:rPr>
        <w:t xml:space="preserve">participatory and performance-based budgeting and planning </w:t>
      </w:r>
      <w:r w:rsidR="002D3320">
        <w:rPr>
          <w:rFonts w:ascii="Arial" w:hAnsi="Arial" w:cs="Arial"/>
        </w:rPr>
        <w:t>development, etc</w:t>
      </w:r>
      <w:r w:rsidR="002D3320" w:rsidRPr="00AB66BE">
        <w:rPr>
          <w:rFonts w:ascii="Arial" w:hAnsi="Arial" w:cs="Arial"/>
        </w:rPr>
        <w:t>.</w:t>
      </w:r>
    </w:p>
    <w:p w:rsidR="00AB66BE" w:rsidRPr="006A1651" w:rsidRDefault="00DF54A8" w:rsidP="002D3320">
      <w:pPr>
        <w:pStyle w:val="ListParagraph"/>
        <w:numPr>
          <w:ilvl w:val="0"/>
          <w:numId w:val="37"/>
        </w:numPr>
        <w:jc w:val="both"/>
        <w:rPr>
          <w:rFonts w:ascii="Arial" w:hAnsi="Arial" w:cs="Arial"/>
        </w:rPr>
      </w:pPr>
      <w:r>
        <w:rPr>
          <w:rFonts w:ascii="Arial" w:hAnsi="Arial" w:cs="Arial"/>
        </w:rPr>
        <w:t xml:space="preserve">Training. </w:t>
      </w:r>
      <w:r w:rsidR="00AB66BE" w:rsidRPr="006A1651">
        <w:rPr>
          <w:rFonts w:ascii="Arial" w:hAnsi="Arial" w:cs="Arial"/>
        </w:rPr>
        <w:t xml:space="preserve">Capacity development of </w:t>
      </w:r>
      <w:r>
        <w:rPr>
          <w:rFonts w:ascii="Arial" w:hAnsi="Arial" w:cs="Arial"/>
        </w:rPr>
        <w:t>Ministry of Interior</w:t>
      </w:r>
      <w:r w:rsidR="00AB66BE" w:rsidRPr="006A1651">
        <w:rPr>
          <w:rFonts w:ascii="Arial" w:hAnsi="Arial" w:cs="Arial"/>
        </w:rPr>
        <w:t xml:space="preserve"> staff </w:t>
      </w:r>
      <w:r w:rsidR="00AB66BE">
        <w:rPr>
          <w:rFonts w:ascii="Arial" w:hAnsi="Arial" w:cs="Arial"/>
        </w:rPr>
        <w:t>(at all levels)</w:t>
      </w:r>
      <w:r>
        <w:rPr>
          <w:rFonts w:ascii="Arial" w:hAnsi="Arial" w:cs="Arial"/>
        </w:rPr>
        <w:t>.</w:t>
      </w:r>
      <w:r w:rsidR="00AB66BE">
        <w:rPr>
          <w:rFonts w:ascii="Arial" w:hAnsi="Arial" w:cs="Arial"/>
        </w:rPr>
        <w:t xml:space="preserve"> </w:t>
      </w:r>
      <w:r>
        <w:rPr>
          <w:rFonts w:ascii="Arial" w:hAnsi="Arial" w:cs="Arial"/>
        </w:rPr>
        <w:t xml:space="preserve">Capacity development of other Government partners </w:t>
      </w:r>
      <w:r w:rsidR="00AB66BE">
        <w:rPr>
          <w:rFonts w:ascii="Arial" w:hAnsi="Arial" w:cs="Arial"/>
        </w:rPr>
        <w:t xml:space="preserve">and other groups in the </w:t>
      </w:r>
      <w:r>
        <w:rPr>
          <w:rFonts w:ascii="Arial" w:hAnsi="Arial" w:cs="Arial"/>
        </w:rPr>
        <w:t xml:space="preserve">District and </w:t>
      </w:r>
      <w:r w:rsidR="00AB66BE">
        <w:rPr>
          <w:rFonts w:ascii="Arial" w:hAnsi="Arial" w:cs="Arial"/>
        </w:rPr>
        <w:t>local communities</w:t>
      </w:r>
      <w:r>
        <w:rPr>
          <w:rFonts w:ascii="Arial" w:hAnsi="Arial" w:cs="Arial"/>
        </w:rPr>
        <w:t>. T</w:t>
      </w:r>
      <w:r w:rsidR="00AB66BE">
        <w:rPr>
          <w:rFonts w:ascii="Arial" w:eastAsia="MS Mincho" w:hAnsi="Arial" w:cs="Arial"/>
        </w:rPr>
        <w:t xml:space="preserve">o ensure learning </w:t>
      </w:r>
      <w:r w:rsidR="002D3320">
        <w:rPr>
          <w:rFonts w:ascii="Arial" w:eastAsia="MS Mincho" w:hAnsi="Arial" w:cs="Arial"/>
        </w:rPr>
        <w:t xml:space="preserve">and learning </w:t>
      </w:r>
      <w:r w:rsidR="00AB66BE">
        <w:rPr>
          <w:rFonts w:ascii="Arial" w:eastAsia="MS Mincho" w:hAnsi="Arial" w:cs="Arial"/>
        </w:rPr>
        <w:t xml:space="preserve">by doing </w:t>
      </w:r>
      <w:r w:rsidR="002D3320">
        <w:rPr>
          <w:rFonts w:ascii="Arial" w:eastAsia="MS Mincho" w:hAnsi="Arial" w:cs="Arial"/>
        </w:rPr>
        <w:t xml:space="preserve">regarding inclusive growth and </w:t>
      </w:r>
      <w:r w:rsidR="00AB66BE">
        <w:rPr>
          <w:rFonts w:ascii="Arial" w:eastAsia="MS Mincho" w:hAnsi="Arial" w:cs="Arial"/>
        </w:rPr>
        <w:t>local development concerns and criteria</w:t>
      </w:r>
      <w:r w:rsidR="00AB66BE" w:rsidRPr="006A1651">
        <w:rPr>
          <w:rFonts w:ascii="Arial" w:hAnsi="Arial" w:cs="Arial"/>
        </w:rPr>
        <w:t>.</w:t>
      </w:r>
    </w:p>
    <w:p w:rsidR="00AB66BE" w:rsidRPr="00AB66BE" w:rsidRDefault="002D3320" w:rsidP="002D3320">
      <w:pPr>
        <w:pStyle w:val="ListParagraph"/>
        <w:numPr>
          <w:ilvl w:val="0"/>
          <w:numId w:val="37"/>
        </w:numPr>
        <w:jc w:val="both"/>
        <w:rPr>
          <w:rFonts w:cs="Arial"/>
        </w:rPr>
      </w:pPr>
      <w:r>
        <w:rPr>
          <w:rFonts w:ascii="Arial" w:hAnsi="Arial" w:cs="Arial"/>
        </w:rPr>
        <w:t>Piloting. A</w:t>
      </w:r>
      <w:r w:rsidR="00AB66BE" w:rsidRPr="00AB66BE">
        <w:rPr>
          <w:rFonts w:ascii="Arial" w:hAnsi="Arial" w:cs="Arial"/>
        </w:rPr>
        <w:t xml:space="preserve">t District </w:t>
      </w:r>
      <w:r>
        <w:rPr>
          <w:rFonts w:ascii="Arial" w:hAnsi="Arial" w:cs="Arial"/>
        </w:rPr>
        <w:t xml:space="preserve">levels </w:t>
      </w:r>
      <w:r w:rsidR="00AB66BE" w:rsidRPr="00AB66BE">
        <w:rPr>
          <w:rFonts w:ascii="Arial" w:hAnsi="Arial" w:cs="Arial"/>
        </w:rPr>
        <w:t>- for testin</w:t>
      </w:r>
      <w:r>
        <w:rPr>
          <w:rFonts w:ascii="Arial" w:hAnsi="Arial" w:cs="Arial"/>
        </w:rPr>
        <w:t>g and demonstration purposes</w:t>
      </w:r>
      <w:r w:rsidR="00AB66BE" w:rsidRPr="00AB66BE">
        <w:rPr>
          <w:rFonts w:ascii="Arial" w:hAnsi="Arial" w:cs="Arial"/>
        </w:rPr>
        <w:t xml:space="preserve">. </w:t>
      </w:r>
    </w:p>
    <w:p w:rsidR="00AB66BE" w:rsidRPr="00AB66BE" w:rsidRDefault="00AB66BE" w:rsidP="002D3320">
      <w:pPr>
        <w:pStyle w:val="ListParagraph"/>
        <w:numPr>
          <w:ilvl w:val="0"/>
          <w:numId w:val="37"/>
        </w:numPr>
        <w:jc w:val="both"/>
        <w:rPr>
          <w:rFonts w:cs="Arial"/>
        </w:rPr>
      </w:pPr>
      <w:r w:rsidRPr="002D3320">
        <w:rPr>
          <w:rFonts w:ascii="Arial" w:hAnsi="Arial" w:cs="Arial"/>
        </w:rPr>
        <w:t>Special Report</w:t>
      </w:r>
      <w:r w:rsidR="002D3320">
        <w:rPr>
          <w:rFonts w:ascii="Arial" w:hAnsi="Arial" w:cs="Arial"/>
        </w:rPr>
        <w:t xml:space="preserve">s. Reports can be produced and published </w:t>
      </w:r>
      <w:r w:rsidRPr="00AB66BE">
        <w:rPr>
          <w:rFonts w:ascii="Arial" w:hAnsi="Arial" w:cs="Arial"/>
        </w:rPr>
        <w:t xml:space="preserve">on </w:t>
      </w:r>
      <w:r w:rsidR="002D3320">
        <w:rPr>
          <w:rFonts w:ascii="Arial" w:hAnsi="Arial" w:cs="Arial"/>
        </w:rPr>
        <w:t xml:space="preserve">the impact of Ministry of Interiors planning and activities on </w:t>
      </w:r>
      <w:r w:rsidRPr="00AB66BE">
        <w:rPr>
          <w:rFonts w:ascii="Arial" w:hAnsi="Arial" w:cs="Arial"/>
        </w:rPr>
        <w:t xml:space="preserve">inclusive growth and sustainable development </w:t>
      </w:r>
      <w:r w:rsidR="002D3320">
        <w:rPr>
          <w:rFonts w:ascii="Arial" w:hAnsi="Arial" w:cs="Arial"/>
        </w:rPr>
        <w:t>outcomes. Documentation of lessons learnt and local best practices.</w:t>
      </w:r>
    </w:p>
    <w:p w:rsidR="002A4FB1" w:rsidRDefault="002A4FB1" w:rsidP="009C04AB">
      <w:pPr>
        <w:spacing w:after="0"/>
        <w:rPr>
          <w:rFonts w:cs="Arial"/>
          <w:sz w:val="24"/>
        </w:rPr>
      </w:pPr>
    </w:p>
    <w:p w:rsidR="002D3320" w:rsidRDefault="00F078E2" w:rsidP="002D3320">
      <w:pPr>
        <w:spacing w:after="0"/>
        <w:rPr>
          <w:rFonts w:cs="Arial"/>
          <w:sz w:val="24"/>
        </w:rPr>
      </w:pPr>
      <w:r w:rsidRPr="00F078E2">
        <w:rPr>
          <w:rFonts w:cs="Arial"/>
          <w:sz w:val="24"/>
          <w:highlight w:val="yellow"/>
        </w:rPr>
        <w:t>T</w:t>
      </w:r>
      <w:r w:rsidR="002D3320" w:rsidRPr="00F078E2">
        <w:rPr>
          <w:rFonts w:cs="Arial"/>
          <w:sz w:val="24"/>
          <w:highlight w:val="yellow"/>
        </w:rPr>
        <w:t xml:space="preserve">he principles, criteria and indicators </w:t>
      </w:r>
      <w:r>
        <w:rPr>
          <w:rFonts w:cs="Arial"/>
          <w:sz w:val="24"/>
          <w:highlight w:val="yellow"/>
        </w:rPr>
        <w:t xml:space="preserve">of inclusive growth </w:t>
      </w:r>
      <w:r w:rsidR="002D3320" w:rsidRPr="00F078E2">
        <w:rPr>
          <w:rFonts w:cs="Arial"/>
          <w:sz w:val="24"/>
          <w:highlight w:val="yellow"/>
        </w:rPr>
        <w:t>that are to be used in the activities and outputs process of the project</w:t>
      </w:r>
      <w:r w:rsidRPr="00F078E2">
        <w:rPr>
          <w:rFonts w:cs="Arial"/>
          <w:sz w:val="24"/>
          <w:highlight w:val="yellow"/>
        </w:rPr>
        <w:t xml:space="preserve"> include: efficiency, equity and sustainability</w:t>
      </w:r>
      <w:r>
        <w:rPr>
          <w:rFonts w:cs="Arial"/>
          <w:sz w:val="24"/>
          <w:highlight w:val="yellow"/>
        </w:rPr>
        <w:t xml:space="preserve"> (i.e. growth, employment and effective use of natural resources)</w:t>
      </w:r>
      <w:r w:rsidR="002D3320" w:rsidRPr="00F078E2">
        <w:rPr>
          <w:rFonts w:cs="Arial"/>
          <w:sz w:val="24"/>
          <w:highlight w:val="yellow"/>
        </w:rPr>
        <w:t>.</w:t>
      </w:r>
      <w:r w:rsidR="002D3320">
        <w:rPr>
          <w:rFonts w:cs="Arial"/>
          <w:sz w:val="24"/>
        </w:rPr>
        <w:t xml:space="preserve"> </w:t>
      </w:r>
    </w:p>
    <w:p w:rsidR="005B60DD" w:rsidRDefault="005B60DD" w:rsidP="002D3320">
      <w:pPr>
        <w:spacing w:after="0"/>
        <w:rPr>
          <w:rFonts w:cs="Arial"/>
          <w:sz w:val="24"/>
        </w:rPr>
      </w:pPr>
    </w:p>
    <w:p w:rsidR="002D3320" w:rsidRDefault="002D3320" w:rsidP="002D3320">
      <w:pPr>
        <w:spacing w:after="0"/>
        <w:rPr>
          <w:rFonts w:cs="Arial"/>
          <w:sz w:val="24"/>
        </w:rPr>
      </w:pPr>
    </w:p>
    <w:p w:rsidR="00BF0A1F" w:rsidRPr="002D3320" w:rsidRDefault="00B62D3D" w:rsidP="002D3320">
      <w:pPr>
        <w:spacing w:after="0"/>
        <w:rPr>
          <w:rFonts w:cs="Arial"/>
          <w:sz w:val="24"/>
          <w:u w:val="single"/>
        </w:rPr>
      </w:pPr>
      <w:r w:rsidRPr="002D3320">
        <w:rPr>
          <w:rFonts w:cs="Arial"/>
          <w:sz w:val="24"/>
          <w:u w:val="single"/>
        </w:rPr>
        <w:t xml:space="preserve">Project </w:t>
      </w:r>
      <w:r w:rsidR="009C04AB" w:rsidRPr="002D3320">
        <w:rPr>
          <w:rFonts w:cs="Arial"/>
          <w:sz w:val="24"/>
          <w:u w:val="single"/>
        </w:rPr>
        <w:t>Exit Strategy</w:t>
      </w:r>
    </w:p>
    <w:p w:rsidR="002A1B1A" w:rsidRDefault="009C04AB" w:rsidP="00F078E2">
      <w:pPr>
        <w:rPr>
          <w:rFonts w:cs="Arial"/>
          <w:color w:val="FF0000"/>
          <w:sz w:val="24"/>
        </w:rPr>
      </w:pPr>
      <w:r>
        <w:rPr>
          <w:rFonts w:cs="Arial"/>
          <w:sz w:val="24"/>
        </w:rPr>
        <w:t xml:space="preserve">Once </w:t>
      </w:r>
      <w:r w:rsidR="002D3320">
        <w:rPr>
          <w:rFonts w:cs="Arial"/>
          <w:sz w:val="24"/>
        </w:rPr>
        <w:t xml:space="preserve">the project strategy is adopted and implemented, </w:t>
      </w:r>
      <w:r w:rsidR="002D3320" w:rsidRPr="00F078E2">
        <w:rPr>
          <w:rFonts w:cs="Arial"/>
          <w:sz w:val="24"/>
        </w:rPr>
        <w:t xml:space="preserve">by </w:t>
      </w:r>
      <w:r w:rsidR="00F078E2">
        <w:rPr>
          <w:rFonts w:cs="Arial"/>
          <w:sz w:val="24"/>
        </w:rPr>
        <w:t xml:space="preserve">end of </w:t>
      </w:r>
      <w:r w:rsidR="002D3320" w:rsidRPr="00F078E2">
        <w:rPr>
          <w:rFonts w:cs="Arial"/>
          <w:sz w:val="24"/>
        </w:rPr>
        <w:t xml:space="preserve">2016, </w:t>
      </w:r>
      <w:r>
        <w:rPr>
          <w:rFonts w:cs="Arial"/>
          <w:sz w:val="24"/>
        </w:rPr>
        <w:t xml:space="preserve">both national level and District level </w:t>
      </w:r>
      <w:r w:rsidR="00AB66BE">
        <w:rPr>
          <w:rFonts w:cs="Arial"/>
          <w:sz w:val="24"/>
        </w:rPr>
        <w:t xml:space="preserve">planning institutions </w:t>
      </w:r>
      <w:r>
        <w:rPr>
          <w:rFonts w:cs="Arial"/>
          <w:sz w:val="24"/>
        </w:rPr>
        <w:t>can utilise the methodology</w:t>
      </w:r>
      <w:r w:rsidRPr="002A1B1A">
        <w:rPr>
          <w:rFonts w:cs="Arial"/>
          <w:color w:val="FF0000"/>
          <w:sz w:val="24"/>
        </w:rPr>
        <w:t>.</w:t>
      </w:r>
    </w:p>
    <w:p w:rsidR="00A037BA" w:rsidRPr="002A1B1A" w:rsidRDefault="009C04AB" w:rsidP="002A1B1A">
      <w:pPr>
        <w:rPr>
          <w:rFonts w:cs="Arial"/>
          <w:color w:val="FF0000"/>
          <w:sz w:val="24"/>
        </w:rPr>
      </w:pPr>
      <w:r w:rsidRPr="002A1B1A">
        <w:rPr>
          <w:rFonts w:cs="Arial"/>
          <w:color w:val="FF0000"/>
          <w:sz w:val="24"/>
        </w:rPr>
        <w:t xml:space="preserve">. </w:t>
      </w:r>
    </w:p>
    <w:p w:rsidR="00E64494" w:rsidRPr="00BF0A1F" w:rsidRDefault="00E64494" w:rsidP="00CE5AA3">
      <w:pPr>
        <w:spacing w:after="0"/>
        <w:rPr>
          <w:rFonts w:cs="Arial"/>
          <w:sz w:val="24"/>
        </w:rPr>
        <w:sectPr w:rsidR="00E64494" w:rsidRPr="00BF0A1F" w:rsidSect="00DF1461">
          <w:headerReference w:type="default" r:id="rId9"/>
          <w:footerReference w:type="even" r:id="rId10"/>
          <w:footerReference w:type="default" r:id="rId11"/>
          <w:footerReference w:type="first" r:id="rId12"/>
          <w:pgSz w:w="11906" w:h="16838" w:code="9"/>
          <w:pgMar w:top="864" w:right="1152" w:bottom="864" w:left="1152" w:header="720" w:footer="432" w:gutter="0"/>
          <w:cols w:space="708"/>
          <w:docGrid w:linePitch="360"/>
        </w:sectPr>
      </w:pPr>
    </w:p>
    <w:p w:rsidR="00856A2C" w:rsidRDefault="00856A2C" w:rsidP="00CE5AA3">
      <w:pPr>
        <w:pStyle w:val="Heading1"/>
        <w:spacing w:before="0" w:after="0"/>
        <w:rPr>
          <w:rFonts w:ascii="Arial" w:hAnsi="Arial" w:cs="Arial"/>
          <w:szCs w:val="28"/>
        </w:rPr>
      </w:pPr>
      <w:r w:rsidRPr="00F439FE">
        <w:rPr>
          <w:rFonts w:ascii="Arial" w:hAnsi="Arial" w:cs="Arial"/>
          <w:szCs w:val="28"/>
        </w:rPr>
        <w:lastRenderedPageBreak/>
        <w:t>Results and Resources Framework</w:t>
      </w:r>
    </w:p>
    <w:p w:rsidR="00F439FE" w:rsidRPr="00F439FE" w:rsidRDefault="00F439FE" w:rsidP="00F439FE"/>
    <w:tbl>
      <w:tblPr>
        <w:tblW w:w="152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0"/>
      </w:tblGrid>
      <w:tr w:rsidR="00FF55C4" w:rsidRPr="00A40F9F" w:rsidTr="00BD7699">
        <w:trPr>
          <w:cantSplit/>
        </w:trPr>
        <w:tc>
          <w:tcPr>
            <w:tcW w:w="15210" w:type="dxa"/>
            <w:tcBorders>
              <w:top w:val="single" w:sz="4" w:space="0" w:color="auto"/>
              <w:left w:val="single" w:sz="4" w:space="0" w:color="auto"/>
              <w:bottom w:val="single" w:sz="4" w:space="0" w:color="auto"/>
              <w:right w:val="single" w:sz="4" w:space="0" w:color="auto"/>
            </w:tcBorders>
          </w:tcPr>
          <w:p w:rsidR="00F439FE" w:rsidRDefault="00F439FE" w:rsidP="00CE5AA3">
            <w:pPr>
              <w:spacing w:after="0"/>
              <w:rPr>
                <w:rFonts w:cs="Arial"/>
                <w:b/>
                <w:sz w:val="24"/>
              </w:rPr>
            </w:pPr>
          </w:p>
          <w:p w:rsidR="00FF55C4" w:rsidRPr="00FF55C4" w:rsidRDefault="00FF55C4" w:rsidP="00F439FE">
            <w:pPr>
              <w:spacing w:after="0"/>
              <w:rPr>
                <w:rFonts w:cs="Arial"/>
                <w:b/>
                <w:sz w:val="24"/>
              </w:rPr>
            </w:pPr>
            <w:r w:rsidRPr="00FF55C4">
              <w:rPr>
                <w:rFonts w:cs="Arial"/>
                <w:b/>
                <w:sz w:val="24"/>
              </w:rPr>
              <w:t xml:space="preserve">Expected CPD Outcome: </w:t>
            </w:r>
            <w:r w:rsidRPr="00FF55C4">
              <w:rPr>
                <w:rFonts w:cs="Arial"/>
                <w:bCs/>
                <w:sz w:val="24"/>
              </w:rPr>
              <w:t>Improved national and sub-national capacities contribute to people living under the capability poverty line and most at risk of capability poverty having enhanced access to and participating in education, health and social protection programmes, which contribute to national human capital development.</w:t>
            </w:r>
            <w:r w:rsidRPr="00FF55C4">
              <w:rPr>
                <w:rFonts w:cs="Arial"/>
                <w:bCs/>
                <w:sz w:val="24"/>
              </w:rPr>
              <w:tab/>
            </w:r>
          </w:p>
        </w:tc>
      </w:tr>
      <w:tr w:rsidR="00FF55C4" w:rsidRPr="00211BE0" w:rsidTr="00BD7699">
        <w:trPr>
          <w:cantSplit/>
        </w:trPr>
        <w:tc>
          <w:tcPr>
            <w:tcW w:w="15210" w:type="dxa"/>
            <w:tcBorders>
              <w:top w:val="single" w:sz="4" w:space="0" w:color="auto"/>
              <w:left w:val="single" w:sz="4" w:space="0" w:color="auto"/>
              <w:bottom w:val="single" w:sz="4" w:space="0" w:color="auto"/>
              <w:right w:val="single" w:sz="4" w:space="0" w:color="auto"/>
            </w:tcBorders>
          </w:tcPr>
          <w:p w:rsidR="00F439FE" w:rsidRDefault="00F439FE" w:rsidP="00CE5AA3">
            <w:pPr>
              <w:spacing w:after="0"/>
              <w:rPr>
                <w:rFonts w:cs="Arial"/>
                <w:b/>
                <w:sz w:val="24"/>
              </w:rPr>
            </w:pPr>
          </w:p>
          <w:p w:rsidR="00FF55C4" w:rsidRPr="00FF55C4" w:rsidRDefault="00FF55C4" w:rsidP="00F439FE">
            <w:pPr>
              <w:spacing w:after="0"/>
              <w:rPr>
                <w:rFonts w:cs="Arial"/>
                <w:b/>
                <w:sz w:val="24"/>
              </w:rPr>
            </w:pPr>
            <w:r w:rsidRPr="00FF55C4">
              <w:rPr>
                <w:rFonts w:cs="Arial"/>
                <w:b/>
                <w:sz w:val="24"/>
              </w:rPr>
              <w:t>Expected CPAP Output</w:t>
            </w:r>
            <w:r w:rsidR="00F439FE">
              <w:rPr>
                <w:rFonts w:cs="Arial"/>
                <w:b/>
                <w:sz w:val="24"/>
              </w:rPr>
              <w:t>s</w:t>
            </w:r>
            <w:r w:rsidRPr="00FF55C4">
              <w:rPr>
                <w:rFonts w:cs="Arial"/>
                <w:b/>
                <w:sz w:val="24"/>
              </w:rPr>
              <w:t xml:space="preserve">: </w:t>
            </w:r>
            <w:r w:rsidRPr="00FF55C4">
              <w:rPr>
                <w:rFonts w:cs="Arial"/>
                <w:bCs/>
                <w:sz w:val="24"/>
              </w:rPr>
              <w:t>1- Capacity of relevant organisations for publicly supported employment generation and entrepreneurship policies and programmes for increased access of those most at risk and/or living under the capability poverty line, to the required basic services, skills and resources is further improved. 2- Capacity of relevant organisations to coordinate and integrate social capability development into sector and inter-sector programmes for improved access to quality public education, health, social protection and optimal food programmes and services, including for the most at risk groups/persons, is further enhanced.</w:t>
            </w:r>
          </w:p>
        </w:tc>
      </w:tr>
      <w:tr w:rsidR="002C7D06" w:rsidRPr="00A40F9F" w:rsidTr="00BD7699">
        <w:trPr>
          <w:cantSplit/>
        </w:trPr>
        <w:tc>
          <w:tcPr>
            <w:tcW w:w="15210" w:type="dxa"/>
          </w:tcPr>
          <w:p w:rsidR="00AE547E" w:rsidRDefault="00AE547E" w:rsidP="00AE547E">
            <w:pPr>
              <w:pStyle w:val="Style"/>
              <w:ind w:left="720" w:right="-874"/>
              <w:jc w:val="both"/>
              <w:rPr>
                <w:b/>
                <w:color w:val="000000"/>
              </w:rPr>
            </w:pPr>
          </w:p>
          <w:p w:rsidR="002C7D06" w:rsidRDefault="00AE6B7C" w:rsidP="0054719C">
            <w:pPr>
              <w:pStyle w:val="Style"/>
              <w:ind w:right="-874"/>
              <w:jc w:val="both"/>
              <w:rPr>
                <w:color w:val="000000"/>
              </w:rPr>
            </w:pPr>
            <w:r>
              <w:rPr>
                <w:b/>
                <w:color w:val="000000"/>
              </w:rPr>
              <w:t xml:space="preserve">CPAP </w:t>
            </w:r>
            <w:r w:rsidR="002C7D06" w:rsidRPr="00FF55C4">
              <w:rPr>
                <w:b/>
                <w:color w:val="000000"/>
              </w:rPr>
              <w:t>Output Indicator</w:t>
            </w:r>
            <w:r w:rsidR="002C7D06">
              <w:rPr>
                <w:b/>
                <w:color w:val="000000"/>
              </w:rPr>
              <w:t>s</w:t>
            </w:r>
            <w:r w:rsidR="002C7D06" w:rsidRPr="00FF55C4">
              <w:rPr>
                <w:b/>
                <w:color w:val="000000"/>
              </w:rPr>
              <w:t xml:space="preserve">: </w:t>
            </w:r>
            <w:r w:rsidR="002C7D06" w:rsidRPr="00FF55C4">
              <w:rPr>
                <w:color w:val="000000"/>
              </w:rPr>
              <w:t xml:space="preserve">Number of beneficiaries reached by capacity development initiatives under the </w:t>
            </w:r>
            <w:proofErr w:type="spellStart"/>
            <w:r w:rsidR="002C7D06" w:rsidRPr="00FF55C4">
              <w:rPr>
                <w:color w:val="000000"/>
              </w:rPr>
              <w:t>programme</w:t>
            </w:r>
            <w:proofErr w:type="spellEnd"/>
            <w:r w:rsidR="002C7D06" w:rsidRPr="00FF55C4">
              <w:rPr>
                <w:color w:val="000000"/>
              </w:rPr>
              <w:t xml:space="preserve">. </w:t>
            </w:r>
          </w:p>
          <w:p w:rsidR="00F439FE" w:rsidRPr="00FF55C4" w:rsidRDefault="00F439FE" w:rsidP="0054719C">
            <w:pPr>
              <w:pStyle w:val="Style"/>
              <w:ind w:right="-874"/>
              <w:jc w:val="both"/>
              <w:rPr>
                <w:color w:val="000000"/>
              </w:rPr>
            </w:pPr>
          </w:p>
          <w:p w:rsidR="002C7D06" w:rsidRPr="00FF55C4" w:rsidRDefault="002C7D06" w:rsidP="00AE6B7C">
            <w:pPr>
              <w:pStyle w:val="Style"/>
              <w:jc w:val="both"/>
              <w:rPr>
                <w:color w:val="000000"/>
                <w:lang w:bidi="he-IL"/>
              </w:rPr>
            </w:pPr>
            <w:r w:rsidRPr="00FF55C4">
              <w:t xml:space="preserve">Elaboration on indicators </w:t>
            </w:r>
            <w:r w:rsidR="00F439FE">
              <w:t xml:space="preserve">in CPAP, </w:t>
            </w:r>
            <w:r w:rsidRPr="00FF55C4">
              <w:rPr>
                <w:rFonts w:eastAsia="Calibri"/>
              </w:rPr>
              <w:t xml:space="preserve">include: </w:t>
            </w:r>
            <w:proofErr w:type="spellStart"/>
            <w:r w:rsidRPr="00AE547E">
              <w:rPr>
                <w:rFonts w:eastAsia="Calibri"/>
                <w:b/>
                <w:bCs/>
              </w:rPr>
              <w:t>i</w:t>
            </w:r>
            <w:proofErr w:type="spellEnd"/>
            <w:r w:rsidRPr="00AE547E">
              <w:rPr>
                <w:rFonts w:eastAsia="Calibri"/>
                <w:b/>
                <w:bCs/>
              </w:rPr>
              <w:t>)</w:t>
            </w:r>
            <w:r w:rsidRPr="00FF55C4">
              <w:rPr>
                <w:rFonts w:eastAsia="Calibri"/>
              </w:rPr>
              <w:t xml:space="preserve"> s</w:t>
            </w:r>
            <w:r w:rsidRPr="00FF55C4">
              <w:rPr>
                <w:color w:val="000000"/>
                <w:lang w:bidi="he-IL"/>
              </w:rPr>
              <w:t xml:space="preserve">ustainable urban </w:t>
            </w:r>
            <w:r w:rsidR="00AE6B7C">
              <w:rPr>
                <w:color w:val="000000"/>
                <w:lang w:bidi="he-IL"/>
              </w:rPr>
              <w:t xml:space="preserve">/ district level </w:t>
            </w:r>
            <w:r w:rsidRPr="00FF55C4">
              <w:rPr>
                <w:color w:val="000000"/>
                <w:lang w:bidi="he-IL"/>
              </w:rPr>
              <w:t xml:space="preserve">development model for local economic  development, inclusive growth and service delivery developed for local (District) Governor General Planning Committees - and capacity of both national and district/municipal level institutions strengthened for urban planning and management (for supporting employment and income generation, informal settlements development, targeting of vulnerable populations and improved women and youth  responsiveness); </w:t>
            </w:r>
            <w:r w:rsidRPr="00AE547E">
              <w:rPr>
                <w:b/>
                <w:bCs/>
                <w:color w:val="000000"/>
                <w:lang w:bidi="he-IL"/>
              </w:rPr>
              <w:t>ii)</w:t>
            </w:r>
            <w:r w:rsidRPr="00FF55C4">
              <w:rPr>
                <w:color w:val="000000"/>
                <w:lang w:bidi="he-IL"/>
              </w:rPr>
              <w:t xml:space="preserve"> employment generation for vulnerable groups (through integrated trade, skills, CSR and SME approaches) developed</w:t>
            </w:r>
            <w:r w:rsidRPr="00FF55C4">
              <w:rPr>
                <w:color w:val="000000"/>
                <w:w w:val="89"/>
                <w:lang w:bidi="he-IL"/>
              </w:rPr>
              <w:t xml:space="preserve"> - </w:t>
            </w:r>
            <w:r w:rsidRPr="00FF55C4">
              <w:rPr>
                <w:color w:val="000000"/>
                <w:lang w:bidi="he-IL"/>
              </w:rPr>
              <w:t xml:space="preserve">and capacity of both national and district/municipal level institutions strengthened on the basis of capacity assessments and by encouraging public-private- community partnership based approaches; </w:t>
            </w:r>
            <w:r w:rsidRPr="00AE547E">
              <w:rPr>
                <w:b/>
                <w:bCs/>
                <w:color w:val="000000"/>
                <w:lang w:bidi="he-IL"/>
              </w:rPr>
              <w:t>iii)</w:t>
            </w:r>
            <w:r w:rsidRPr="00FF55C4">
              <w:rPr>
                <w:color w:val="000000"/>
                <w:lang w:bidi="he-IL"/>
              </w:rPr>
              <w:t xml:space="preserve"> </w:t>
            </w:r>
            <w:r>
              <w:rPr>
                <w:color w:val="000000"/>
                <w:lang w:bidi="he-IL"/>
              </w:rPr>
              <w:t>social capability development model for improved, evidence based inter-sector planning and coordination developed</w:t>
            </w:r>
            <w:r w:rsidR="00AE6B7C">
              <w:rPr>
                <w:color w:val="000000"/>
                <w:lang w:bidi="he-IL"/>
              </w:rPr>
              <w:t>.</w:t>
            </w:r>
            <w:r>
              <w:rPr>
                <w:color w:val="000000"/>
                <w:lang w:bidi="he-IL"/>
              </w:rPr>
              <w:t xml:space="preserve"> </w:t>
            </w:r>
          </w:p>
          <w:p w:rsidR="002C7D06" w:rsidRPr="00A40F9F" w:rsidRDefault="002C7D06" w:rsidP="00CE5AA3">
            <w:pPr>
              <w:spacing w:after="0"/>
              <w:rPr>
                <w:rFonts w:cs="Arial"/>
                <w:b/>
                <w:sz w:val="24"/>
              </w:rPr>
            </w:pPr>
          </w:p>
        </w:tc>
      </w:tr>
      <w:tr w:rsidR="002C7D06" w:rsidRPr="00A40F9F" w:rsidTr="00BD7699">
        <w:trPr>
          <w:cantSplit/>
        </w:trPr>
        <w:tc>
          <w:tcPr>
            <w:tcW w:w="15210" w:type="dxa"/>
          </w:tcPr>
          <w:p w:rsidR="00F439FE" w:rsidRDefault="00F439FE" w:rsidP="00CE5AA3">
            <w:pPr>
              <w:spacing w:after="0"/>
              <w:rPr>
                <w:rFonts w:cs="Arial"/>
                <w:b/>
                <w:sz w:val="24"/>
              </w:rPr>
            </w:pPr>
          </w:p>
          <w:p w:rsidR="002C7D06" w:rsidRPr="00A40F9F" w:rsidRDefault="002C7D06" w:rsidP="00CE5AA3">
            <w:pPr>
              <w:spacing w:after="0"/>
              <w:rPr>
                <w:rFonts w:cs="Arial"/>
                <w:b/>
                <w:sz w:val="24"/>
              </w:rPr>
            </w:pPr>
            <w:r w:rsidRPr="00A40F9F">
              <w:rPr>
                <w:rFonts w:cs="Arial"/>
                <w:b/>
                <w:sz w:val="24"/>
              </w:rPr>
              <w:t>Applicable National 5</w:t>
            </w:r>
            <w:r w:rsidRPr="00A40F9F">
              <w:rPr>
                <w:rFonts w:cs="Arial"/>
                <w:b/>
                <w:sz w:val="24"/>
                <w:vertAlign w:val="superscript"/>
              </w:rPr>
              <w:t>th</w:t>
            </w:r>
            <w:r w:rsidRPr="00A40F9F">
              <w:rPr>
                <w:rFonts w:cs="Arial"/>
                <w:b/>
                <w:sz w:val="24"/>
              </w:rPr>
              <w:t xml:space="preserve"> Plan Objectives:  </w:t>
            </w:r>
            <w:r w:rsidRPr="00F439FE">
              <w:rPr>
                <w:rFonts w:cs="Arial"/>
                <w:bCs/>
                <w:i/>
                <w:iCs/>
                <w:sz w:val="24"/>
              </w:rPr>
              <w:t>Economic Growth with Social Justice</w:t>
            </w:r>
            <w:r>
              <w:rPr>
                <w:rFonts w:cs="Arial"/>
                <w:bCs/>
                <w:sz w:val="24"/>
              </w:rPr>
              <w:t xml:space="preserve"> (through empowerment approaches and </w:t>
            </w:r>
            <w:r w:rsidR="00F439FE">
              <w:rPr>
                <w:rFonts w:cs="Arial"/>
                <w:bCs/>
                <w:sz w:val="24"/>
              </w:rPr>
              <w:t xml:space="preserve">an </w:t>
            </w:r>
            <w:r>
              <w:rPr>
                <w:rFonts w:cs="Arial"/>
                <w:bCs/>
                <w:sz w:val="24"/>
              </w:rPr>
              <w:t>improved human development index)</w:t>
            </w:r>
          </w:p>
        </w:tc>
      </w:tr>
      <w:tr w:rsidR="002C7D06" w:rsidRPr="00A40F9F" w:rsidTr="00BD7699">
        <w:trPr>
          <w:cantSplit/>
        </w:trPr>
        <w:tc>
          <w:tcPr>
            <w:tcW w:w="15210" w:type="dxa"/>
          </w:tcPr>
          <w:p w:rsidR="00F439FE" w:rsidRDefault="00F439FE" w:rsidP="00CE5AA3">
            <w:pPr>
              <w:spacing w:after="0"/>
              <w:rPr>
                <w:rFonts w:cs="Arial"/>
                <w:b/>
                <w:sz w:val="24"/>
              </w:rPr>
            </w:pPr>
          </w:p>
          <w:p w:rsidR="002C7D06" w:rsidRPr="00A40F9F" w:rsidRDefault="002C7D06" w:rsidP="00F078E2">
            <w:pPr>
              <w:spacing w:after="0"/>
              <w:rPr>
                <w:rFonts w:cs="Arial"/>
                <w:b/>
                <w:sz w:val="24"/>
              </w:rPr>
            </w:pPr>
            <w:r w:rsidRPr="00A40F9F">
              <w:rPr>
                <w:rFonts w:cs="Arial"/>
                <w:b/>
                <w:sz w:val="24"/>
              </w:rPr>
              <w:t xml:space="preserve">Partnership </w:t>
            </w:r>
            <w:proofErr w:type="gramStart"/>
            <w:r w:rsidRPr="00A40F9F">
              <w:rPr>
                <w:rFonts w:cs="Arial"/>
                <w:b/>
                <w:sz w:val="24"/>
              </w:rPr>
              <w:t>Strategy :</w:t>
            </w:r>
            <w:proofErr w:type="gramEnd"/>
            <w:r w:rsidRPr="00A40F9F">
              <w:rPr>
                <w:rFonts w:cs="Arial"/>
                <w:b/>
                <w:sz w:val="24"/>
              </w:rPr>
              <w:t xml:space="preserve"> </w:t>
            </w:r>
            <w:proofErr w:type="spellStart"/>
            <w:r>
              <w:rPr>
                <w:rFonts w:cs="Arial"/>
                <w:bCs/>
                <w:sz w:val="24"/>
              </w:rPr>
              <w:t>MoI</w:t>
            </w:r>
            <w:proofErr w:type="spellEnd"/>
            <w:r>
              <w:rPr>
                <w:rFonts w:cs="Arial"/>
                <w:bCs/>
                <w:sz w:val="24"/>
              </w:rPr>
              <w:t xml:space="preserve">, </w:t>
            </w:r>
            <w:r w:rsidR="00F078E2">
              <w:rPr>
                <w:rFonts w:cs="Arial"/>
                <w:bCs/>
                <w:sz w:val="24"/>
              </w:rPr>
              <w:t xml:space="preserve">MPO, </w:t>
            </w:r>
            <w:r w:rsidR="000F16EB" w:rsidRPr="00A40F9F">
              <w:rPr>
                <w:rFonts w:cs="Arial"/>
                <w:bCs/>
                <w:sz w:val="24"/>
              </w:rPr>
              <w:t xml:space="preserve">MCLW, </w:t>
            </w:r>
            <w:r w:rsidR="00AE6B7C">
              <w:rPr>
                <w:rFonts w:cs="Arial"/>
                <w:bCs/>
                <w:sz w:val="24"/>
              </w:rPr>
              <w:t>FRWO</w:t>
            </w:r>
            <w:r w:rsidR="00F439FE">
              <w:rPr>
                <w:rFonts w:cs="Arial"/>
                <w:bCs/>
                <w:sz w:val="24"/>
              </w:rPr>
              <w:t xml:space="preserve"> </w:t>
            </w:r>
            <w:r w:rsidR="00527397">
              <w:rPr>
                <w:rFonts w:cs="Arial"/>
                <w:bCs/>
                <w:sz w:val="24"/>
              </w:rPr>
              <w:t xml:space="preserve">and </w:t>
            </w:r>
            <w:r w:rsidRPr="00A40F9F">
              <w:rPr>
                <w:rFonts w:cs="Arial"/>
                <w:bCs/>
                <w:sz w:val="24"/>
              </w:rPr>
              <w:t xml:space="preserve">UNDP work together towards advocating for inclusive growth </w:t>
            </w:r>
            <w:r>
              <w:rPr>
                <w:rFonts w:cs="Arial"/>
                <w:bCs/>
                <w:sz w:val="24"/>
              </w:rPr>
              <w:t xml:space="preserve">and capability development </w:t>
            </w:r>
            <w:r w:rsidRPr="00A40F9F">
              <w:rPr>
                <w:rFonts w:cs="Arial"/>
                <w:bCs/>
                <w:sz w:val="24"/>
              </w:rPr>
              <w:t>outcomes, criteria and instruments</w:t>
            </w:r>
            <w:r w:rsidR="00F078E2">
              <w:rPr>
                <w:rFonts w:cs="Arial"/>
                <w:bCs/>
                <w:sz w:val="24"/>
              </w:rPr>
              <w:t xml:space="preserve"> at the District level</w:t>
            </w:r>
            <w:r w:rsidRPr="00A40F9F">
              <w:rPr>
                <w:rFonts w:cs="Arial"/>
                <w:bCs/>
                <w:sz w:val="24"/>
              </w:rPr>
              <w:t>.</w:t>
            </w:r>
          </w:p>
        </w:tc>
      </w:tr>
      <w:tr w:rsidR="002C7D06" w:rsidRPr="00A40F9F" w:rsidTr="00BD7699">
        <w:trPr>
          <w:cantSplit/>
        </w:trPr>
        <w:tc>
          <w:tcPr>
            <w:tcW w:w="15210" w:type="dxa"/>
          </w:tcPr>
          <w:p w:rsidR="00F439FE" w:rsidRDefault="00F439FE" w:rsidP="00CE5AA3">
            <w:pPr>
              <w:spacing w:after="0"/>
              <w:rPr>
                <w:rFonts w:cs="Arial"/>
                <w:b/>
                <w:sz w:val="24"/>
              </w:rPr>
            </w:pPr>
          </w:p>
          <w:p w:rsidR="000F16EB" w:rsidRPr="00AE6B7C" w:rsidRDefault="002C7D06" w:rsidP="00AE6B7C">
            <w:pPr>
              <w:spacing w:after="0"/>
              <w:rPr>
                <w:rFonts w:cs="Arial"/>
                <w:b/>
                <w:bCs/>
                <w:i/>
                <w:iCs/>
                <w:sz w:val="24"/>
              </w:rPr>
            </w:pPr>
            <w:r w:rsidRPr="00A40F9F">
              <w:rPr>
                <w:rFonts w:cs="Arial"/>
                <w:b/>
                <w:sz w:val="24"/>
              </w:rPr>
              <w:t xml:space="preserve">Project </w:t>
            </w:r>
            <w:r w:rsidR="00527397">
              <w:rPr>
                <w:rFonts w:cs="Arial"/>
                <w:b/>
                <w:sz w:val="24"/>
              </w:rPr>
              <w:t>T</w:t>
            </w:r>
            <w:r w:rsidRPr="00A40F9F">
              <w:rPr>
                <w:rFonts w:cs="Arial"/>
                <w:b/>
                <w:sz w:val="24"/>
              </w:rPr>
              <w:t xml:space="preserve">itle and </w:t>
            </w:r>
            <w:proofErr w:type="gramStart"/>
            <w:r w:rsidRPr="00A40F9F">
              <w:rPr>
                <w:rFonts w:cs="Arial"/>
                <w:b/>
                <w:sz w:val="24"/>
              </w:rPr>
              <w:t xml:space="preserve">ID </w:t>
            </w:r>
            <w:r w:rsidR="00AE6B7C">
              <w:rPr>
                <w:rFonts w:cs="Arial"/>
                <w:b/>
                <w:sz w:val="24"/>
              </w:rPr>
              <w:t>:</w:t>
            </w:r>
            <w:proofErr w:type="gramEnd"/>
            <w:r w:rsidR="00AE6B7C">
              <w:rPr>
                <w:rFonts w:cs="Arial"/>
                <w:b/>
                <w:sz w:val="24"/>
              </w:rPr>
              <w:t xml:space="preserve"> </w:t>
            </w:r>
            <w:r w:rsidR="00AE6B7C" w:rsidRPr="00AE6B7C">
              <w:rPr>
                <w:rFonts w:cs="Arial"/>
                <w:b/>
                <w:bCs/>
                <w:i/>
                <w:iCs/>
                <w:sz w:val="24"/>
              </w:rPr>
              <w:t>Capacity Development for District Level Planning for Inclusive Growth and Employment Generation Outcomes</w:t>
            </w:r>
            <w:r w:rsidR="000F16EB" w:rsidRPr="00AE6B7C">
              <w:rPr>
                <w:rFonts w:cs="Arial"/>
                <w:b/>
                <w:bCs/>
                <w:i/>
                <w:iCs/>
                <w:sz w:val="24"/>
              </w:rPr>
              <w:t xml:space="preserve">. </w:t>
            </w:r>
          </w:p>
          <w:p w:rsidR="002C7D06" w:rsidRPr="003B716E" w:rsidRDefault="002C7D06" w:rsidP="00CE5AA3">
            <w:pPr>
              <w:spacing w:after="0"/>
              <w:rPr>
                <w:rFonts w:cs="Arial"/>
                <w:sz w:val="24"/>
              </w:rPr>
            </w:pPr>
          </w:p>
        </w:tc>
      </w:tr>
    </w:tbl>
    <w:p w:rsidR="00527397" w:rsidRDefault="00527397" w:rsidP="00CE5AA3">
      <w:pPr>
        <w:spacing w:after="0"/>
        <w:rPr>
          <w:rFonts w:cs="Arial"/>
          <w:sz w:val="24"/>
        </w:rPr>
      </w:pPr>
    </w:p>
    <w:p w:rsidR="00FF55C4" w:rsidRDefault="00FF55C4" w:rsidP="00CE5AA3">
      <w:pPr>
        <w:spacing w:after="0"/>
        <w:rPr>
          <w:rFonts w:cs="Arial"/>
          <w:sz w:val="24"/>
        </w:rPr>
      </w:pPr>
      <w:r>
        <w:rPr>
          <w:rFonts w:cs="Arial"/>
          <w:sz w:val="24"/>
        </w:rPr>
        <w:t xml:space="preserve"> </w:t>
      </w:r>
    </w:p>
    <w:tbl>
      <w:tblPr>
        <w:tblW w:w="13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2578"/>
        <w:gridCol w:w="350"/>
        <w:gridCol w:w="350"/>
        <w:gridCol w:w="350"/>
        <w:gridCol w:w="350"/>
        <w:gridCol w:w="350"/>
        <w:gridCol w:w="350"/>
        <w:gridCol w:w="350"/>
        <w:gridCol w:w="350"/>
        <w:gridCol w:w="350"/>
        <w:gridCol w:w="350"/>
        <w:gridCol w:w="350"/>
        <w:gridCol w:w="350"/>
        <w:gridCol w:w="1399"/>
        <w:gridCol w:w="1350"/>
        <w:gridCol w:w="1350"/>
        <w:gridCol w:w="1080"/>
      </w:tblGrid>
      <w:tr w:rsidR="00AE6B7C" w:rsidRPr="008B06B5" w:rsidTr="006C7664">
        <w:tc>
          <w:tcPr>
            <w:tcW w:w="1853" w:type="dxa"/>
            <w:vMerge w:val="restart"/>
            <w:shd w:val="clear" w:color="auto" w:fill="FFFFFF"/>
          </w:tcPr>
          <w:p w:rsidR="00AE6B7C" w:rsidRPr="008B06B5" w:rsidRDefault="00AE6B7C" w:rsidP="00527397">
            <w:pPr>
              <w:pStyle w:val="ListParagraph"/>
              <w:ind w:left="0"/>
              <w:jc w:val="both"/>
              <w:rPr>
                <w:rFonts w:ascii="Arial Narrow" w:hAnsi="Arial Narrow" w:cs="Arial"/>
                <w:b/>
                <w:bCs/>
                <w:sz w:val="20"/>
                <w:szCs w:val="20"/>
              </w:rPr>
            </w:pPr>
            <w:bookmarkStart w:id="0" w:name="OLE_LINK1"/>
            <w:bookmarkStart w:id="1" w:name="OLE_LINK2"/>
            <w:r w:rsidRPr="008B06B5">
              <w:rPr>
                <w:rFonts w:ascii="Arial Narrow" w:hAnsi="Arial Narrow" w:cs="Arial"/>
                <w:b/>
                <w:bCs/>
                <w:sz w:val="20"/>
                <w:szCs w:val="20"/>
              </w:rPr>
              <w:t>Outputs</w:t>
            </w:r>
          </w:p>
        </w:tc>
        <w:tc>
          <w:tcPr>
            <w:tcW w:w="2578" w:type="dxa"/>
            <w:vMerge w:val="restart"/>
            <w:shd w:val="clear" w:color="auto" w:fill="FFFFFF"/>
          </w:tcPr>
          <w:p w:rsidR="00AE6B7C" w:rsidRPr="008B06B5" w:rsidRDefault="00AE6B7C" w:rsidP="00CE5AA3">
            <w:pPr>
              <w:spacing w:after="0"/>
              <w:rPr>
                <w:rFonts w:ascii="Arial Narrow" w:hAnsi="Arial Narrow" w:cs="Arial"/>
                <w:b/>
                <w:bCs/>
                <w:sz w:val="20"/>
                <w:szCs w:val="20"/>
              </w:rPr>
            </w:pPr>
            <w:r w:rsidRPr="008B06B5">
              <w:rPr>
                <w:rFonts w:ascii="Arial Narrow" w:hAnsi="Arial Narrow" w:cs="Arial"/>
                <w:b/>
                <w:bCs/>
                <w:sz w:val="20"/>
                <w:szCs w:val="20"/>
              </w:rPr>
              <w:t xml:space="preserve">Activities </w:t>
            </w:r>
          </w:p>
        </w:tc>
        <w:tc>
          <w:tcPr>
            <w:tcW w:w="1400" w:type="dxa"/>
            <w:gridSpan w:val="4"/>
            <w:shd w:val="clear" w:color="auto" w:fill="auto"/>
          </w:tcPr>
          <w:p w:rsidR="00AE6B7C" w:rsidRPr="006C7664" w:rsidRDefault="00AE6B7C" w:rsidP="006C7664">
            <w:pPr>
              <w:spacing w:after="0"/>
              <w:jc w:val="center"/>
              <w:rPr>
                <w:rFonts w:ascii="Arial Narrow" w:hAnsi="Arial Narrow" w:cs="Arial"/>
                <w:b/>
                <w:bCs/>
                <w:sz w:val="20"/>
                <w:szCs w:val="20"/>
              </w:rPr>
            </w:pPr>
            <w:r w:rsidRPr="006C7664">
              <w:rPr>
                <w:rFonts w:ascii="Arial Narrow" w:hAnsi="Arial Narrow" w:cs="Arial"/>
                <w:b/>
                <w:bCs/>
                <w:sz w:val="20"/>
                <w:szCs w:val="20"/>
              </w:rPr>
              <w:t>201</w:t>
            </w:r>
            <w:r w:rsidR="00F078E2" w:rsidRPr="006C7664">
              <w:rPr>
                <w:rFonts w:ascii="Arial Narrow" w:hAnsi="Arial Narrow" w:cs="Arial"/>
                <w:b/>
                <w:bCs/>
                <w:sz w:val="20"/>
                <w:szCs w:val="20"/>
              </w:rPr>
              <w:t>5</w:t>
            </w:r>
          </w:p>
        </w:tc>
        <w:tc>
          <w:tcPr>
            <w:tcW w:w="1400" w:type="dxa"/>
            <w:gridSpan w:val="4"/>
            <w:shd w:val="clear" w:color="auto" w:fill="FFFFFF"/>
          </w:tcPr>
          <w:p w:rsidR="00AE6B7C" w:rsidRPr="008B06B5" w:rsidRDefault="00AE6B7C" w:rsidP="006C7664">
            <w:pPr>
              <w:spacing w:after="0"/>
              <w:jc w:val="center"/>
              <w:rPr>
                <w:rFonts w:ascii="Arial Narrow" w:hAnsi="Arial Narrow" w:cs="Arial"/>
                <w:b/>
                <w:bCs/>
                <w:sz w:val="20"/>
                <w:szCs w:val="20"/>
              </w:rPr>
            </w:pPr>
            <w:r w:rsidRPr="008B06B5">
              <w:rPr>
                <w:rFonts w:ascii="Arial Narrow" w:hAnsi="Arial Narrow" w:cs="Arial"/>
                <w:b/>
                <w:bCs/>
                <w:sz w:val="20"/>
                <w:szCs w:val="20"/>
              </w:rPr>
              <w:t>201</w:t>
            </w:r>
            <w:r w:rsidR="00F078E2">
              <w:rPr>
                <w:rFonts w:ascii="Arial Narrow" w:hAnsi="Arial Narrow" w:cs="Arial"/>
                <w:b/>
                <w:bCs/>
                <w:sz w:val="20"/>
                <w:szCs w:val="20"/>
              </w:rPr>
              <w:t>6</w:t>
            </w:r>
          </w:p>
        </w:tc>
        <w:tc>
          <w:tcPr>
            <w:tcW w:w="1400" w:type="dxa"/>
            <w:gridSpan w:val="4"/>
            <w:shd w:val="clear" w:color="auto" w:fill="auto"/>
          </w:tcPr>
          <w:p w:rsidR="00AE6B7C" w:rsidRPr="008B06B5" w:rsidRDefault="00AE6B7C" w:rsidP="006C7664">
            <w:pPr>
              <w:spacing w:after="0"/>
              <w:jc w:val="center"/>
              <w:rPr>
                <w:rFonts w:ascii="Arial Narrow" w:hAnsi="Arial Narrow" w:cs="Arial"/>
                <w:b/>
                <w:bCs/>
                <w:sz w:val="20"/>
                <w:szCs w:val="20"/>
              </w:rPr>
            </w:pPr>
            <w:r w:rsidRPr="008B06B5">
              <w:rPr>
                <w:rFonts w:ascii="Arial Narrow" w:hAnsi="Arial Narrow" w:cs="Arial"/>
                <w:b/>
                <w:bCs/>
                <w:sz w:val="20"/>
                <w:szCs w:val="20"/>
              </w:rPr>
              <w:t>201</w:t>
            </w:r>
            <w:r w:rsidR="00F078E2">
              <w:rPr>
                <w:rFonts w:ascii="Arial Narrow" w:hAnsi="Arial Narrow" w:cs="Arial"/>
                <w:b/>
                <w:bCs/>
                <w:sz w:val="20"/>
                <w:szCs w:val="20"/>
              </w:rPr>
              <w:t>7</w:t>
            </w:r>
          </w:p>
        </w:tc>
        <w:tc>
          <w:tcPr>
            <w:tcW w:w="1399" w:type="dxa"/>
            <w:vMerge w:val="restart"/>
            <w:shd w:val="clear" w:color="auto" w:fill="FFFFFF"/>
          </w:tcPr>
          <w:p w:rsidR="00AE6B7C" w:rsidRPr="008B06B5" w:rsidRDefault="00AE6B7C" w:rsidP="00CE5AA3">
            <w:pPr>
              <w:spacing w:after="0"/>
              <w:rPr>
                <w:rFonts w:ascii="Arial Narrow" w:hAnsi="Arial Narrow" w:cs="Arial"/>
                <w:b/>
                <w:bCs/>
                <w:sz w:val="20"/>
                <w:szCs w:val="20"/>
              </w:rPr>
            </w:pPr>
            <w:r w:rsidRPr="008B06B5">
              <w:rPr>
                <w:rFonts w:ascii="Arial Narrow" w:hAnsi="Arial Narrow" w:cs="Arial"/>
                <w:b/>
                <w:bCs/>
                <w:sz w:val="20"/>
                <w:szCs w:val="20"/>
              </w:rPr>
              <w:t>Remarks</w:t>
            </w:r>
          </w:p>
        </w:tc>
        <w:tc>
          <w:tcPr>
            <w:tcW w:w="3780" w:type="dxa"/>
            <w:gridSpan w:val="3"/>
            <w:shd w:val="clear" w:color="auto" w:fill="FFFFFF"/>
          </w:tcPr>
          <w:p w:rsidR="00AE6B7C" w:rsidRPr="008B06B5" w:rsidRDefault="00AE6B7C" w:rsidP="00367719">
            <w:pPr>
              <w:spacing w:after="0"/>
              <w:jc w:val="center"/>
              <w:rPr>
                <w:rFonts w:ascii="Arial Narrow" w:hAnsi="Arial Narrow" w:cs="Arial"/>
                <w:b/>
                <w:bCs/>
                <w:sz w:val="20"/>
                <w:szCs w:val="20"/>
              </w:rPr>
            </w:pPr>
            <w:r w:rsidRPr="008B06B5">
              <w:rPr>
                <w:rFonts w:ascii="Arial Narrow" w:hAnsi="Arial Narrow" w:cs="Arial"/>
                <w:b/>
                <w:bCs/>
                <w:sz w:val="20"/>
                <w:szCs w:val="20"/>
              </w:rPr>
              <w:t>Planned Budget $</w:t>
            </w:r>
          </w:p>
        </w:tc>
      </w:tr>
      <w:tr w:rsidR="00AE6B7C" w:rsidRPr="008B06B5" w:rsidTr="006C7664">
        <w:tc>
          <w:tcPr>
            <w:tcW w:w="1853" w:type="dxa"/>
            <w:vMerge/>
            <w:shd w:val="clear" w:color="auto" w:fill="FFFFFF"/>
          </w:tcPr>
          <w:p w:rsidR="00AE6B7C" w:rsidRPr="008B06B5" w:rsidRDefault="00AE6B7C" w:rsidP="00CE5AA3">
            <w:pPr>
              <w:pStyle w:val="ListParagraph"/>
              <w:ind w:left="0"/>
              <w:jc w:val="both"/>
              <w:rPr>
                <w:rFonts w:ascii="Arial Narrow" w:hAnsi="Arial Narrow" w:cs="Arial"/>
                <w:b/>
                <w:bCs/>
                <w:sz w:val="20"/>
                <w:szCs w:val="20"/>
              </w:rPr>
            </w:pPr>
          </w:p>
        </w:tc>
        <w:tc>
          <w:tcPr>
            <w:tcW w:w="2578" w:type="dxa"/>
            <w:vMerge/>
            <w:shd w:val="clear" w:color="auto" w:fill="FFFFFF"/>
          </w:tcPr>
          <w:p w:rsidR="00AE6B7C" w:rsidRPr="008B06B5" w:rsidRDefault="00AE6B7C" w:rsidP="00CE5AA3">
            <w:pPr>
              <w:spacing w:after="0"/>
              <w:rPr>
                <w:rFonts w:ascii="Arial Narrow" w:hAnsi="Arial Narrow" w:cs="Arial"/>
                <w:sz w:val="20"/>
                <w:szCs w:val="20"/>
              </w:rPr>
            </w:pPr>
          </w:p>
        </w:tc>
        <w:tc>
          <w:tcPr>
            <w:tcW w:w="350" w:type="dxa"/>
            <w:shd w:val="clear" w:color="auto" w:fill="auto"/>
          </w:tcPr>
          <w:p w:rsidR="00AE6B7C" w:rsidRPr="006C7664" w:rsidRDefault="00AE6B7C" w:rsidP="006C7664">
            <w:pPr>
              <w:spacing w:after="0"/>
              <w:jc w:val="center"/>
              <w:rPr>
                <w:rFonts w:ascii="Arial Narrow" w:hAnsi="Arial Narrow" w:cs="Arial"/>
                <w:sz w:val="20"/>
                <w:szCs w:val="20"/>
              </w:rPr>
            </w:pPr>
            <w:r w:rsidRPr="006C7664">
              <w:rPr>
                <w:rFonts w:ascii="Arial Narrow" w:hAnsi="Arial Narrow" w:cs="Arial"/>
                <w:sz w:val="20"/>
                <w:szCs w:val="20"/>
              </w:rPr>
              <w:t>1</w:t>
            </w:r>
          </w:p>
        </w:tc>
        <w:tc>
          <w:tcPr>
            <w:tcW w:w="350" w:type="dxa"/>
            <w:shd w:val="clear" w:color="auto" w:fill="auto"/>
          </w:tcPr>
          <w:p w:rsidR="00AE6B7C" w:rsidRPr="006C7664" w:rsidRDefault="00AE6B7C" w:rsidP="006C7664">
            <w:pPr>
              <w:spacing w:after="0"/>
              <w:jc w:val="center"/>
              <w:rPr>
                <w:rFonts w:ascii="Arial Narrow" w:hAnsi="Arial Narrow" w:cs="Arial"/>
                <w:sz w:val="20"/>
                <w:szCs w:val="20"/>
              </w:rPr>
            </w:pPr>
            <w:r w:rsidRPr="006C7664">
              <w:rPr>
                <w:rFonts w:ascii="Arial Narrow" w:hAnsi="Arial Narrow" w:cs="Arial"/>
                <w:sz w:val="20"/>
                <w:szCs w:val="20"/>
              </w:rPr>
              <w:t>2</w:t>
            </w:r>
          </w:p>
        </w:tc>
        <w:tc>
          <w:tcPr>
            <w:tcW w:w="350" w:type="dxa"/>
            <w:shd w:val="clear" w:color="auto" w:fill="auto"/>
          </w:tcPr>
          <w:p w:rsidR="00AE6B7C" w:rsidRPr="006C7664" w:rsidRDefault="00AE6B7C" w:rsidP="006C7664">
            <w:pPr>
              <w:spacing w:after="0"/>
              <w:jc w:val="center"/>
              <w:rPr>
                <w:rFonts w:ascii="Arial Narrow" w:hAnsi="Arial Narrow" w:cs="Arial"/>
                <w:sz w:val="20"/>
                <w:szCs w:val="20"/>
              </w:rPr>
            </w:pPr>
            <w:r w:rsidRPr="006C7664">
              <w:rPr>
                <w:rFonts w:ascii="Arial Narrow" w:hAnsi="Arial Narrow" w:cs="Arial"/>
                <w:sz w:val="20"/>
                <w:szCs w:val="20"/>
              </w:rPr>
              <w:t>3</w:t>
            </w:r>
          </w:p>
        </w:tc>
        <w:tc>
          <w:tcPr>
            <w:tcW w:w="350" w:type="dxa"/>
            <w:shd w:val="clear" w:color="auto" w:fill="auto"/>
          </w:tcPr>
          <w:p w:rsidR="00AE6B7C" w:rsidRPr="006C7664" w:rsidRDefault="00AE6B7C" w:rsidP="006C7664">
            <w:pPr>
              <w:spacing w:after="0"/>
              <w:jc w:val="center"/>
              <w:rPr>
                <w:rFonts w:ascii="Arial Narrow" w:hAnsi="Arial Narrow" w:cs="Arial"/>
                <w:sz w:val="20"/>
                <w:szCs w:val="20"/>
              </w:rPr>
            </w:pPr>
            <w:r w:rsidRPr="006C7664">
              <w:rPr>
                <w:rFonts w:ascii="Arial Narrow" w:hAnsi="Arial Narrow" w:cs="Arial"/>
                <w:sz w:val="20"/>
                <w:szCs w:val="20"/>
              </w:rPr>
              <w:t>4</w:t>
            </w:r>
          </w:p>
        </w:tc>
        <w:tc>
          <w:tcPr>
            <w:tcW w:w="350" w:type="dxa"/>
            <w:shd w:val="clear" w:color="auto" w:fill="FFFFFF"/>
          </w:tcPr>
          <w:p w:rsidR="00AE6B7C" w:rsidRPr="008B06B5" w:rsidRDefault="00AE6B7C" w:rsidP="006C7664">
            <w:pPr>
              <w:spacing w:after="0"/>
              <w:jc w:val="center"/>
              <w:rPr>
                <w:rFonts w:ascii="Arial Narrow" w:hAnsi="Arial Narrow" w:cs="Arial"/>
                <w:sz w:val="20"/>
                <w:szCs w:val="20"/>
              </w:rPr>
            </w:pPr>
            <w:r w:rsidRPr="008B06B5">
              <w:rPr>
                <w:rFonts w:ascii="Arial Narrow" w:hAnsi="Arial Narrow" w:cs="Arial"/>
                <w:sz w:val="20"/>
                <w:szCs w:val="20"/>
              </w:rPr>
              <w:t>1</w:t>
            </w:r>
          </w:p>
        </w:tc>
        <w:tc>
          <w:tcPr>
            <w:tcW w:w="350" w:type="dxa"/>
            <w:shd w:val="clear" w:color="auto" w:fill="FFFFFF"/>
          </w:tcPr>
          <w:p w:rsidR="00AE6B7C" w:rsidRPr="008B06B5" w:rsidRDefault="00AE6B7C" w:rsidP="006C7664">
            <w:pPr>
              <w:spacing w:after="0"/>
              <w:jc w:val="center"/>
              <w:rPr>
                <w:rFonts w:ascii="Arial Narrow" w:hAnsi="Arial Narrow" w:cs="Arial"/>
                <w:sz w:val="20"/>
                <w:szCs w:val="20"/>
              </w:rPr>
            </w:pPr>
            <w:r w:rsidRPr="008B06B5">
              <w:rPr>
                <w:rFonts w:ascii="Arial Narrow" w:hAnsi="Arial Narrow" w:cs="Arial"/>
                <w:sz w:val="20"/>
                <w:szCs w:val="20"/>
              </w:rPr>
              <w:t>2</w:t>
            </w:r>
          </w:p>
        </w:tc>
        <w:tc>
          <w:tcPr>
            <w:tcW w:w="350" w:type="dxa"/>
            <w:shd w:val="clear" w:color="auto" w:fill="FFFFFF"/>
          </w:tcPr>
          <w:p w:rsidR="00AE6B7C" w:rsidRPr="008B06B5" w:rsidRDefault="00AE6B7C" w:rsidP="006C7664">
            <w:pPr>
              <w:spacing w:after="0"/>
              <w:jc w:val="center"/>
              <w:rPr>
                <w:rFonts w:ascii="Arial Narrow" w:hAnsi="Arial Narrow" w:cs="Arial"/>
                <w:sz w:val="20"/>
                <w:szCs w:val="20"/>
              </w:rPr>
            </w:pPr>
            <w:r w:rsidRPr="008B06B5">
              <w:rPr>
                <w:rFonts w:ascii="Arial Narrow" w:hAnsi="Arial Narrow" w:cs="Arial"/>
                <w:sz w:val="20"/>
                <w:szCs w:val="20"/>
              </w:rPr>
              <w:t>3</w:t>
            </w:r>
          </w:p>
        </w:tc>
        <w:tc>
          <w:tcPr>
            <w:tcW w:w="350" w:type="dxa"/>
            <w:shd w:val="clear" w:color="auto" w:fill="FFFFFF"/>
          </w:tcPr>
          <w:p w:rsidR="00AE6B7C" w:rsidRPr="008B06B5" w:rsidRDefault="00AE6B7C" w:rsidP="006C7664">
            <w:pPr>
              <w:spacing w:after="0"/>
              <w:jc w:val="center"/>
              <w:rPr>
                <w:rFonts w:ascii="Arial Narrow" w:hAnsi="Arial Narrow" w:cs="Arial"/>
                <w:sz w:val="20"/>
                <w:szCs w:val="20"/>
              </w:rPr>
            </w:pPr>
            <w:r w:rsidRPr="008B06B5">
              <w:rPr>
                <w:rFonts w:ascii="Arial Narrow" w:hAnsi="Arial Narrow" w:cs="Arial"/>
                <w:sz w:val="20"/>
                <w:szCs w:val="20"/>
              </w:rPr>
              <w:t>4</w:t>
            </w:r>
          </w:p>
        </w:tc>
        <w:tc>
          <w:tcPr>
            <w:tcW w:w="350" w:type="dxa"/>
            <w:shd w:val="clear" w:color="auto" w:fill="auto"/>
          </w:tcPr>
          <w:p w:rsidR="00AE6B7C" w:rsidRPr="008B06B5" w:rsidRDefault="00AE6B7C" w:rsidP="006C7664">
            <w:pPr>
              <w:spacing w:after="0"/>
              <w:jc w:val="center"/>
              <w:rPr>
                <w:rFonts w:ascii="Arial Narrow" w:hAnsi="Arial Narrow" w:cs="Arial"/>
                <w:sz w:val="20"/>
                <w:szCs w:val="20"/>
              </w:rPr>
            </w:pPr>
            <w:r w:rsidRPr="008B06B5">
              <w:rPr>
                <w:rFonts w:ascii="Arial Narrow" w:hAnsi="Arial Narrow" w:cs="Arial"/>
                <w:sz w:val="20"/>
                <w:szCs w:val="20"/>
              </w:rPr>
              <w:t>1</w:t>
            </w:r>
          </w:p>
        </w:tc>
        <w:tc>
          <w:tcPr>
            <w:tcW w:w="350" w:type="dxa"/>
            <w:shd w:val="clear" w:color="auto" w:fill="auto"/>
          </w:tcPr>
          <w:p w:rsidR="00AE6B7C" w:rsidRPr="008B06B5" w:rsidRDefault="00AE6B7C" w:rsidP="006C7664">
            <w:pPr>
              <w:spacing w:after="0"/>
              <w:jc w:val="center"/>
              <w:rPr>
                <w:rFonts w:ascii="Arial Narrow" w:hAnsi="Arial Narrow" w:cs="Arial"/>
                <w:sz w:val="20"/>
                <w:szCs w:val="20"/>
              </w:rPr>
            </w:pPr>
            <w:r w:rsidRPr="008B06B5">
              <w:rPr>
                <w:rFonts w:ascii="Arial Narrow" w:hAnsi="Arial Narrow" w:cs="Arial"/>
                <w:sz w:val="20"/>
                <w:szCs w:val="20"/>
              </w:rPr>
              <w:t>2</w:t>
            </w:r>
          </w:p>
        </w:tc>
        <w:tc>
          <w:tcPr>
            <w:tcW w:w="350" w:type="dxa"/>
            <w:shd w:val="clear" w:color="auto" w:fill="auto"/>
          </w:tcPr>
          <w:p w:rsidR="00AE6B7C" w:rsidRPr="008B06B5" w:rsidRDefault="00AE6B7C" w:rsidP="006C7664">
            <w:pPr>
              <w:spacing w:after="0"/>
              <w:jc w:val="center"/>
              <w:rPr>
                <w:rFonts w:ascii="Arial Narrow" w:hAnsi="Arial Narrow" w:cs="Arial"/>
                <w:sz w:val="20"/>
                <w:szCs w:val="20"/>
              </w:rPr>
            </w:pPr>
            <w:r w:rsidRPr="008B06B5">
              <w:rPr>
                <w:rFonts w:ascii="Arial Narrow" w:hAnsi="Arial Narrow" w:cs="Arial"/>
                <w:sz w:val="20"/>
                <w:szCs w:val="20"/>
              </w:rPr>
              <w:t>3</w:t>
            </w:r>
          </w:p>
        </w:tc>
        <w:tc>
          <w:tcPr>
            <w:tcW w:w="350" w:type="dxa"/>
            <w:shd w:val="clear" w:color="auto" w:fill="auto"/>
          </w:tcPr>
          <w:p w:rsidR="00AE6B7C" w:rsidRPr="008B06B5" w:rsidRDefault="00AE6B7C" w:rsidP="006C7664">
            <w:pPr>
              <w:spacing w:after="0"/>
              <w:jc w:val="center"/>
              <w:rPr>
                <w:rFonts w:ascii="Arial Narrow" w:hAnsi="Arial Narrow" w:cs="Arial"/>
                <w:sz w:val="20"/>
                <w:szCs w:val="20"/>
              </w:rPr>
            </w:pPr>
            <w:r w:rsidRPr="008B06B5">
              <w:rPr>
                <w:rFonts w:ascii="Arial Narrow" w:hAnsi="Arial Narrow" w:cs="Arial"/>
                <w:sz w:val="20"/>
                <w:szCs w:val="20"/>
              </w:rPr>
              <w:t>4</w:t>
            </w:r>
          </w:p>
        </w:tc>
        <w:tc>
          <w:tcPr>
            <w:tcW w:w="1399" w:type="dxa"/>
            <w:vMerge/>
            <w:shd w:val="clear" w:color="auto" w:fill="FFFFFF"/>
          </w:tcPr>
          <w:p w:rsidR="00AE6B7C" w:rsidRPr="008B06B5" w:rsidRDefault="00AE6B7C" w:rsidP="00CE5AA3">
            <w:pPr>
              <w:spacing w:after="0"/>
              <w:rPr>
                <w:rFonts w:ascii="Arial Narrow" w:hAnsi="Arial Narrow" w:cs="Arial"/>
                <w:sz w:val="20"/>
                <w:szCs w:val="20"/>
              </w:rPr>
            </w:pPr>
          </w:p>
        </w:tc>
        <w:tc>
          <w:tcPr>
            <w:tcW w:w="1350" w:type="dxa"/>
            <w:shd w:val="clear" w:color="auto" w:fill="FFFFFF"/>
          </w:tcPr>
          <w:p w:rsidR="00AE6B7C" w:rsidRPr="008B06B5" w:rsidRDefault="00AE6B7C" w:rsidP="00367719">
            <w:pPr>
              <w:spacing w:after="0"/>
              <w:jc w:val="center"/>
              <w:rPr>
                <w:rFonts w:ascii="Arial Narrow" w:hAnsi="Arial Narrow" w:cs="Arial"/>
                <w:sz w:val="20"/>
                <w:szCs w:val="20"/>
              </w:rPr>
            </w:pPr>
            <w:r w:rsidRPr="008B06B5">
              <w:rPr>
                <w:rFonts w:ascii="Arial Narrow" w:hAnsi="Arial Narrow" w:cs="Arial"/>
                <w:sz w:val="20"/>
                <w:szCs w:val="20"/>
              </w:rPr>
              <w:t>UNDP</w:t>
            </w:r>
          </w:p>
        </w:tc>
        <w:tc>
          <w:tcPr>
            <w:tcW w:w="1350" w:type="dxa"/>
            <w:shd w:val="clear" w:color="auto" w:fill="FFFFFF"/>
          </w:tcPr>
          <w:p w:rsidR="00AE6B7C" w:rsidRPr="008B06B5" w:rsidRDefault="00AE6B7C" w:rsidP="00367719">
            <w:pPr>
              <w:spacing w:after="0"/>
              <w:jc w:val="center"/>
              <w:rPr>
                <w:rFonts w:ascii="Arial Narrow" w:hAnsi="Arial Narrow" w:cs="Arial"/>
                <w:sz w:val="20"/>
                <w:szCs w:val="20"/>
              </w:rPr>
            </w:pPr>
            <w:proofErr w:type="spellStart"/>
            <w:r w:rsidRPr="008B06B5">
              <w:rPr>
                <w:rFonts w:ascii="Arial Narrow" w:hAnsi="Arial Narrow" w:cs="Arial"/>
                <w:sz w:val="20"/>
                <w:szCs w:val="20"/>
              </w:rPr>
              <w:t>Gov</w:t>
            </w:r>
            <w:proofErr w:type="spellEnd"/>
          </w:p>
        </w:tc>
        <w:tc>
          <w:tcPr>
            <w:tcW w:w="1080" w:type="dxa"/>
            <w:shd w:val="clear" w:color="auto" w:fill="FFFFFF"/>
          </w:tcPr>
          <w:p w:rsidR="00AE6B7C" w:rsidRPr="008B06B5" w:rsidRDefault="00AE6B7C" w:rsidP="00367719">
            <w:pPr>
              <w:spacing w:after="0"/>
              <w:jc w:val="center"/>
              <w:rPr>
                <w:rFonts w:ascii="Arial Narrow" w:hAnsi="Arial Narrow" w:cs="Arial"/>
                <w:sz w:val="20"/>
                <w:szCs w:val="20"/>
              </w:rPr>
            </w:pPr>
            <w:r w:rsidRPr="008B06B5">
              <w:rPr>
                <w:rFonts w:ascii="Arial Narrow" w:hAnsi="Arial Narrow" w:cs="Arial"/>
                <w:sz w:val="20"/>
                <w:szCs w:val="20"/>
              </w:rPr>
              <w:t>Total</w:t>
            </w:r>
          </w:p>
        </w:tc>
      </w:tr>
      <w:tr w:rsidR="00F078E2" w:rsidRPr="008B06B5" w:rsidTr="006C7664">
        <w:tc>
          <w:tcPr>
            <w:tcW w:w="1853" w:type="dxa"/>
            <w:shd w:val="clear" w:color="auto" w:fill="FFFFFF"/>
          </w:tcPr>
          <w:p w:rsidR="00F078E2" w:rsidRPr="008B06B5" w:rsidRDefault="00F078E2" w:rsidP="00367719">
            <w:pPr>
              <w:pStyle w:val="ListParagraph"/>
              <w:ind w:left="0"/>
              <w:jc w:val="both"/>
              <w:rPr>
                <w:rFonts w:ascii="Arial Narrow" w:hAnsi="Arial Narrow" w:cs="Arial"/>
                <w:b/>
                <w:bCs/>
                <w:sz w:val="20"/>
                <w:szCs w:val="20"/>
              </w:rPr>
            </w:pPr>
            <w:r w:rsidRPr="008B06B5">
              <w:rPr>
                <w:rFonts w:ascii="Arial Narrow" w:hAnsi="Arial Narrow" w:cs="Arial"/>
                <w:b/>
                <w:bCs/>
                <w:sz w:val="20"/>
                <w:szCs w:val="20"/>
              </w:rPr>
              <w:t xml:space="preserve">1 – Baseline </w:t>
            </w:r>
          </w:p>
          <w:p w:rsidR="00F078E2" w:rsidRPr="008B06B5" w:rsidRDefault="00F078E2" w:rsidP="00CE5AA3">
            <w:pPr>
              <w:spacing w:after="0"/>
              <w:rPr>
                <w:rFonts w:ascii="Arial Narrow" w:hAnsi="Arial Narrow" w:cs="Arial"/>
                <w:sz w:val="20"/>
                <w:szCs w:val="20"/>
              </w:rPr>
            </w:pPr>
          </w:p>
        </w:tc>
        <w:tc>
          <w:tcPr>
            <w:tcW w:w="2578" w:type="dxa"/>
            <w:shd w:val="clear" w:color="auto" w:fill="FFFFFF"/>
          </w:tcPr>
          <w:p w:rsidR="00F078E2" w:rsidRPr="008B06B5" w:rsidRDefault="00F078E2" w:rsidP="00367719">
            <w:pPr>
              <w:spacing w:after="0"/>
              <w:rPr>
                <w:rFonts w:ascii="Arial Narrow" w:hAnsi="Arial Narrow" w:cs="Arial"/>
                <w:sz w:val="20"/>
                <w:szCs w:val="20"/>
              </w:rPr>
            </w:pPr>
            <w:r w:rsidRPr="008B06B5">
              <w:rPr>
                <w:rFonts w:ascii="Arial Narrow" w:hAnsi="Arial Narrow" w:cs="Arial"/>
                <w:sz w:val="20"/>
                <w:szCs w:val="20"/>
              </w:rPr>
              <w:t>Baseline information.</w:t>
            </w:r>
          </w:p>
        </w:tc>
        <w:tc>
          <w:tcPr>
            <w:tcW w:w="350" w:type="dxa"/>
            <w:shd w:val="clear" w:color="auto" w:fill="auto"/>
          </w:tcPr>
          <w:p w:rsidR="00F078E2" w:rsidRPr="006C7664"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6C7664"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6C7664" w:rsidRDefault="00F078E2"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auto"/>
          </w:tcPr>
          <w:p w:rsidR="00F078E2" w:rsidRPr="006C7664" w:rsidRDefault="00F078E2"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FFFFFF"/>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FFFFFF"/>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FFFFFF"/>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FFFFFF"/>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F1431A" w:rsidRDefault="00F078E2" w:rsidP="006C7664">
            <w:pPr>
              <w:spacing w:after="0"/>
              <w:jc w:val="center"/>
              <w:rPr>
                <w:rFonts w:ascii="Arial Narrow" w:hAnsi="Arial Narrow" w:cs="Arial"/>
                <w:b/>
                <w:bCs/>
                <w:sz w:val="20"/>
                <w:szCs w:val="20"/>
              </w:rPr>
            </w:pPr>
          </w:p>
        </w:tc>
        <w:tc>
          <w:tcPr>
            <w:tcW w:w="1399" w:type="dxa"/>
            <w:shd w:val="clear" w:color="auto" w:fill="FFFFFF"/>
          </w:tcPr>
          <w:p w:rsidR="00F078E2" w:rsidRPr="008B06B5" w:rsidRDefault="00F078E2" w:rsidP="00367719">
            <w:pPr>
              <w:spacing w:after="0"/>
              <w:rPr>
                <w:rFonts w:ascii="Arial Narrow" w:hAnsi="Arial Narrow" w:cs="Arial"/>
                <w:sz w:val="20"/>
                <w:szCs w:val="20"/>
              </w:rPr>
            </w:pPr>
            <w:r w:rsidRPr="008B06B5">
              <w:rPr>
                <w:rFonts w:ascii="Arial Narrow" w:hAnsi="Arial Narrow" w:cs="Arial"/>
                <w:sz w:val="20"/>
                <w:szCs w:val="20"/>
              </w:rPr>
              <w:t>1 local person month (at $3,000 per person month)</w:t>
            </w:r>
          </w:p>
        </w:tc>
        <w:tc>
          <w:tcPr>
            <w:tcW w:w="1350" w:type="dxa"/>
            <w:shd w:val="clear" w:color="auto" w:fill="FFFFFF"/>
          </w:tcPr>
          <w:p w:rsidR="00F078E2" w:rsidRPr="008B06B5" w:rsidRDefault="00F078E2" w:rsidP="00367719">
            <w:pPr>
              <w:spacing w:after="0"/>
              <w:jc w:val="center"/>
              <w:rPr>
                <w:rFonts w:ascii="Arial Narrow" w:hAnsi="Arial Narrow" w:cs="Arial"/>
                <w:sz w:val="20"/>
                <w:szCs w:val="20"/>
              </w:rPr>
            </w:pPr>
            <w:r w:rsidRPr="008B06B5">
              <w:rPr>
                <w:rFonts w:ascii="Arial Narrow" w:hAnsi="Arial Narrow" w:cs="Arial"/>
                <w:sz w:val="20"/>
                <w:szCs w:val="20"/>
              </w:rPr>
              <w:t>$3,000</w:t>
            </w:r>
          </w:p>
        </w:tc>
        <w:tc>
          <w:tcPr>
            <w:tcW w:w="1350" w:type="dxa"/>
            <w:shd w:val="clear" w:color="auto" w:fill="FFFFFF"/>
          </w:tcPr>
          <w:p w:rsidR="00F078E2" w:rsidRPr="008B06B5" w:rsidRDefault="00F078E2" w:rsidP="00367719">
            <w:pPr>
              <w:spacing w:after="0"/>
              <w:jc w:val="center"/>
              <w:rPr>
                <w:rFonts w:ascii="Arial Narrow" w:hAnsi="Arial Narrow" w:cs="Arial"/>
                <w:sz w:val="20"/>
                <w:szCs w:val="20"/>
              </w:rPr>
            </w:pPr>
          </w:p>
        </w:tc>
        <w:tc>
          <w:tcPr>
            <w:tcW w:w="1080" w:type="dxa"/>
            <w:shd w:val="clear" w:color="auto" w:fill="FFFFFF"/>
          </w:tcPr>
          <w:p w:rsidR="00F078E2" w:rsidRPr="008B06B5" w:rsidRDefault="00F078E2" w:rsidP="00367719">
            <w:pPr>
              <w:spacing w:after="0"/>
              <w:jc w:val="center"/>
              <w:rPr>
                <w:rFonts w:ascii="Arial Narrow" w:hAnsi="Arial Narrow" w:cs="Arial"/>
                <w:sz w:val="20"/>
                <w:szCs w:val="20"/>
              </w:rPr>
            </w:pPr>
            <w:r w:rsidRPr="008B06B5">
              <w:rPr>
                <w:rFonts w:ascii="Arial Narrow" w:hAnsi="Arial Narrow" w:cs="Arial"/>
                <w:sz w:val="20"/>
                <w:szCs w:val="20"/>
              </w:rPr>
              <w:t>$3,000</w:t>
            </w:r>
          </w:p>
        </w:tc>
      </w:tr>
      <w:tr w:rsidR="00F078E2" w:rsidRPr="008B06B5" w:rsidTr="006C7664">
        <w:tc>
          <w:tcPr>
            <w:tcW w:w="1853" w:type="dxa"/>
            <w:shd w:val="clear" w:color="auto" w:fill="FFFFFF"/>
          </w:tcPr>
          <w:p w:rsidR="00F078E2" w:rsidRPr="008B06B5" w:rsidRDefault="00F078E2" w:rsidP="00CE5AA3">
            <w:pPr>
              <w:spacing w:after="0"/>
              <w:rPr>
                <w:rFonts w:ascii="Arial Narrow" w:hAnsi="Arial Narrow" w:cs="Arial"/>
                <w:b/>
                <w:bCs/>
                <w:sz w:val="20"/>
                <w:szCs w:val="20"/>
              </w:rPr>
            </w:pPr>
          </w:p>
        </w:tc>
        <w:tc>
          <w:tcPr>
            <w:tcW w:w="2578" w:type="dxa"/>
            <w:shd w:val="clear" w:color="auto" w:fill="FFFFFF"/>
          </w:tcPr>
          <w:p w:rsidR="00F078E2" w:rsidRPr="008B06B5" w:rsidRDefault="00F078E2" w:rsidP="008B06B5">
            <w:pPr>
              <w:pStyle w:val="ListParagraph"/>
              <w:ind w:left="0"/>
              <w:jc w:val="both"/>
              <w:rPr>
                <w:rFonts w:ascii="Arial Narrow" w:hAnsi="Arial Narrow" w:cs="Arial"/>
                <w:sz w:val="20"/>
                <w:szCs w:val="20"/>
              </w:rPr>
            </w:pPr>
          </w:p>
        </w:tc>
        <w:tc>
          <w:tcPr>
            <w:tcW w:w="350" w:type="dxa"/>
            <w:shd w:val="clear" w:color="auto" w:fill="auto"/>
          </w:tcPr>
          <w:p w:rsidR="00F078E2" w:rsidRPr="006C7664"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6C7664"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6C7664"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6C7664" w:rsidRDefault="00F078E2" w:rsidP="006C7664">
            <w:pPr>
              <w:spacing w:after="0"/>
              <w:jc w:val="center"/>
              <w:rPr>
                <w:rFonts w:ascii="Arial Narrow" w:hAnsi="Arial Narrow" w:cs="Arial"/>
                <w:b/>
                <w:bCs/>
                <w:sz w:val="20"/>
                <w:szCs w:val="20"/>
              </w:rPr>
            </w:pPr>
          </w:p>
        </w:tc>
        <w:tc>
          <w:tcPr>
            <w:tcW w:w="350" w:type="dxa"/>
            <w:shd w:val="clear" w:color="auto" w:fill="FFFFFF"/>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FFFFFF"/>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FFFFFF"/>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FFFFFF"/>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F1431A" w:rsidRDefault="00F078E2" w:rsidP="006C7664">
            <w:pPr>
              <w:spacing w:after="0"/>
              <w:jc w:val="center"/>
              <w:rPr>
                <w:rFonts w:ascii="Arial Narrow" w:hAnsi="Arial Narrow" w:cs="Arial"/>
                <w:b/>
                <w:bCs/>
                <w:sz w:val="20"/>
                <w:szCs w:val="20"/>
              </w:rPr>
            </w:pPr>
          </w:p>
        </w:tc>
        <w:tc>
          <w:tcPr>
            <w:tcW w:w="1399" w:type="dxa"/>
            <w:shd w:val="clear" w:color="auto" w:fill="FFFFFF"/>
          </w:tcPr>
          <w:p w:rsidR="00F078E2" w:rsidRPr="008B06B5" w:rsidRDefault="00F078E2" w:rsidP="00367719">
            <w:pPr>
              <w:spacing w:after="0"/>
              <w:rPr>
                <w:rFonts w:ascii="Arial Narrow" w:hAnsi="Arial Narrow" w:cs="Arial"/>
                <w:sz w:val="20"/>
                <w:szCs w:val="20"/>
              </w:rPr>
            </w:pPr>
          </w:p>
        </w:tc>
        <w:tc>
          <w:tcPr>
            <w:tcW w:w="1350" w:type="dxa"/>
            <w:shd w:val="clear" w:color="auto" w:fill="FFFFFF"/>
          </w:tcPr>
          <w:p w:rsidR="00F078E2" w:rsidRPr="008B06B5" w:rsidRDefault="00F078E2" w:rsidP="00367719">
            <w:pPr>
              <w:spacing w:after="0"/>
              <w:jc w:val="center"/>
              <w:rPr>
                <w:rFonts w:ascii="Arial Narrow" w:hAnsi="Arial Narrow" w:cs="Arial"/>
                <w:sz w:val="20"/>
                <w:szCs w:val="20"/>
              </w:rPr>
            </w:pPr>
          </w:p>
        </w:tc>
        <w:tc>
          <w:tcPr>
            <w:tcW w:w="1350" w:type="dxa"/>
            <w:shd w:val="clear" w:color="auto" w:fill="FFFFFF"/>
          </w:tcPr>
          <w:p w:rsidR="00F078E2" w:rsidRPr="008B06B5" w:rsidRDefault="00F078E2" w:rsidP="00367719">
            <w:pPr>
              <w:spacing w:after="0"/>
              <w:jc w:val="center"/>
              <w:rPr>
                <w:rFonts w:ascii="Arial Narrow" w:hAnsi="Arial Narrow" w:cs="Arial"/>
                <w:sz w:val="20"/>
                <w:szCs w:val="20"/>
              </w:rPr>
            </w:pPr>
          </w:p>
        </w:tc>
        <w:tc>
          <w:tcPr>
            <w:tcW w:w="1080" w:type="dxa"/>
            <w:shd w:val="clear" w:color="auto" w:fill="FFFFFF"/>
          </w:tcPr>
          <w:p w:rsidR="00F078E2" w:rsidRPr="008B06B5" w:rsidRDefault="00F078E2" w:rsidP="00367719">
            <w:pPr>
              <w:spacing w:after="0"/>
              <w:jc w:val="center"/>
              <w:rPr>
                <w:rFonts w:ascii="Arial Narrow" w:hAnsi="Arial Narrow" w:cs="Arial"/>
                <w:sz w:val="20"/>
                <w:szCs w:val="20"/>
              </w:rPr>
            </w:pPr>
          </w:p>
        </w:tc>
      </w:tr>
      <w:tr w:rsidR="00F078E2" w:rsidRPr="008B06B5" w:rsidTr="006C7664">
        <w:tc>
          <w:tcPr>
            <w:tcW w:w="1853" w:type="dxa"/>
            <w:shd w:val="clear" w:color="auto" w:fill="FFFFFF"/>
          </w:tcPr>
          <w:p w:rsidR="00F078E2" w:rsidRPr="008B06B5" w:rsidRDefault="00F078E2" w:rsidP="00CE5AA3">
            <w:pPr>
              <w:spacing w:after="0"/>
              <w:rPr>
                <w:rFonts w:ascii="Arial Narrow" w:hAnsi="Arial Narrow" w:cs="Arial"/>
                <w:b/>
                <w:bCs/>
                <w:sz w:val="20"/>
                <w:szCs w:val="20"/>
              </w:rPr>
            </w:pPr>
            <w:r w:rsidRPr="008B06B5">
              <w:rPr>
                <w:rFonts w:ascii="Arial Narrow" w:hAnsi="Arial Narrow" w:cs="Arial"/>
                <w:b/>
                <w:bCs/>
                <w:sz w:val="20"/>
                <w:szCs w:val="20"/>
              </w:rPr>
              <w:t>2- Programming</w:t>
            </w:r>
          </w:p>
        </w:tc>
        <w:tc>
          <w:tcPr>
            <w:tcW w:w="2578" w:type="dxa"/>
            <w:shd w:val="clear" w:color="auto" w:fill="FFFFFF"/>
          </w:tcPr>
          <w:p w:rsidR="00F078E2" w:rsidRPr="008B06B5" w:rsidRDefault="00F078E2" w:rsidP="008B06B5">
            <w:pPr>
              <w:pStyle w:val="ListParagraph"/>
              <w:ind w:left="0"/>
              <w:jc w:val="both"/>
              <w:rPr>
                <w:rFonts w:ascii="Arial Narrow" w:hAnsi="Arial Narrow" w:cs="Arial"/>
                <w:sz w:val="20"/>
                <w:szCs w:val="20"/>
              </w:rPr>
            </w:pPr>
            <w:r w:rsidRPr="008B06B5">
              <w:rPr>
                <w:rFonts w:ascii="Arial Narrow" w:hAnsi="Arial Narrow" w:cs="Arial"/>
                <w:sz w:val="20"/>
                <w:szCs w:val="20"/>
              </w:rPr>
              <w:t xml:space="preserve">Produce institutional strengthening </w:t>
            </w:r>
            <w:proofErr w:type="spellStart"/>
            <w:r w:rsidRPr="008B06B5">
              <w:rPr>
                <w:rFonts w:ascii="Arial Narrow" w:hAnsi="Arial Narrow" w:cs="Arial"/>
                <w:sz w:val="20"/>
                <w:szCs w:val="20"/>
              </w:rPr>
              <w:t>programme</w:t>
            </w:r>
            <w:proofErr w:type="spellEnd"/>
            <w:r w:rsidRPr="008B06B5">
              <w:rPr>
                <w:rFonts w:ascii="Arial Narrow" w:hAnsi="Arial Narrow" w:cs="Arial"/>
                <w:sz w:val="20"/>
                <w:szCs w:val="20"/>
              </w:rPr>
              <w:t xml:space="preserve"> of for pilot testing, implementation and development of </w:t>
            </w:r>
            <w:r>
              <w:rPr>
                <w:rFonts w:ascii="Arial Narrow" w:hAnsi="Arial Narrow" w:cs="Arial"/>
                <w:sz w:val="20"/>
                <w:szCs w:val="20"/>
              </w:rPr>
              <w:t xml:space="preserve">District level </w:t>
            </w:r>
            <w:r w:rsidRPr="008B06B5">
              <w:rPr>
                <w:rFonts w:ascii="Arial Narrow" w:hAnsi="Arial Narrow" w:cs="Arial"/>
                <w:sz w:val="20"/>
                <w:szCs w:val="20"/>
              </w:rPr>
              <w:t xml:space="preserve">models and </w:t>
            </w:r>
            <w:proofErr w:type="spellStart"/>
            <w:r w:rsidRPr="008B06B5">
              <w:rPr>
                <w:rFonts w:ascii="Arial Narrow" w:hAnsi="Arial Narrow" w:cs="Arial"/>
                <w:sz w:val="20"/>
                <w:szCs w:val="20"/>
              </w:rPr>
              <w:t>ToR’s</w:t>
            </w:r>
            <w:proofErr w:type="spellEnd"/>
            <w:r w:rsidRPr="008B06B5">
              <w:rPr>
                <w:rFonts w:ascii="Arial Narrow" w:hAnsi="Arial Narrow" w:cs="Arial"/>
                <w:sz w:val="20"/>
                <w:szCs w:val="20"/>
              </w:rPr>
              <w:t>.</w:t>
            </w:r>
          </w:p>
          <w:p w:rsidR="00F078E2" w:rsidRPr="008B06B5" w:rsidRDefault="00F078E2" w:rsidP="00F80FB9">
            <w:pPr>
              <w:pStyle w:val="ListParagraph"/>
              <w:jc w:val="both"/>
              <w:rPr>
                <w:rFonts w:ascii="Arial Narrow" w:hAnsi="Arial Narrow" w:cs="Arial"/>
                <w:sz w:val="20"/>
                <w:szCs w:val="20"/>
              </w:rPr>
            </w:pPr>
          </w:p>
        </w:tc>
        <w:tc>
          <w:tcPr>
            <w:tcW w:w="350" w:type="dxa"/>
            <w:shd w:val="clear" w:color="auto" w:fill="auto"/>
          </w:tcPr>
          <w:p w:rsidR="00F078E2" w:rsidRPr="006C7664"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6C7664"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6C7664" w:rsidRDefault="00F078E2"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auto"/>
          </w:tcPr>
          <w:p w:rsidR="00F078E2" w:rsidRPr="006C7664" w:rsidRDefault="00F078E2"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FFFFFF"/>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FFFFFF"/>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FFFFFF"/>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FFFFFF"/>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F1431A" w:rsidRDefault="00F078E2" w:rsidP="006C7664">
            <w:pPr>
              <w:spacing w:after="0"/>
              <w:jc w:val="center"/>
              <w:rPr>
                <w:rFonts w:ascii="Arial Narrow" w:hAnsi="Arial Narrow" w:cs="Arial"/>
                <w:b/>
                <w:bCs/>
                <w:sz w:val="20"/>
                <w:szCs w:val="20"/>
              </w:rPr>
            </w:pPr>
          </w:p>
        </w:tc>
        <w:tc>
          <w:tcPr>
            <w:tcW w:w="1399" w:type="dxa"/>
            <w:shd w:val="clear" w:color="auto" w:fill="FFFFFF"/>
          </w:tcPr>
          <w:p w:rsidR="00F078E2" w:rsidRPr="008B06B5" w:rsidRDefault="00F078E2" w:rsidP="00367719">
            <w:pPr>
              <w:spacing w:after="0"/>
              <w:rPr>
                <w:rFonts w:ascii="Arial Narrow" w:hAnsi="Arial Narrow" w:cs="Arial"/>
                <w:sz w:val="20"/>
                <w:szCs w:val="20"/>
              </w:rPr>
            </w:pPr>
            <w:r w:rsidRPr="008B06B5">
              <w:rPr>
                <w:rFonts w:ascii="Arial Narrow" w:hAnsi="Arial Narrow" w:cs="Arial"/>
                <w:sz w:val="20"/>
                <w:szCs w:val="20"/>
              </w:rPr>
              <w:t>1 local person month (at $3,000 per person month)</w:t>
            </w:r>
          </w:p>
        </w:tc>
        <w:tc>
          <w:tcPr>
            <w:tcW w:w="1350" w:type="dxa"/>
            <w:shd w:val="clear" w:color="auto" w:fill="FFFFFF"/>
          </w:tcPr>
          <w:p w:rsidR="00F078E2" w:rsidRPr="008B06B5" w:rsidRDefault="00F078E2" w:rsidP="00367719">
            <w:pPr>
              <w:spacing w:after="0"/>
              <w:jc w:val="center"/>
              <w:rPr>
                <w:rFonts w:ascii="Arial Narrow" w:hAnsi="Arial Narrow" w:cs="Arial"/>
                <w:sz w:val="20"/>
                <w:szCs w:val="20"/>
              </w:rPr>
            </w:pPr>
            <w:r w:rsidRPr="008B06B5">
              <w:rPr>
                <w:rFonts w:ascii="Arial Narrow" w:hAnsi="Arial Narrow" w:cs="Arial"/>
                <w:sz w:val="20"/>
                <w:szCs w:val="20"/>
              </w:rPr>
              <w:t>$3,000</w:t>
            </w:r>
          </w:p>
        </w:tc>
        <w:tc>
          <w:tcPr>
            <w:tcW w:w="1350" w:type="dxa"/>
            <w:shd w:val="clear" w:color="auto" w:fill="FFFFFF"/>
          </w:tcPr>
          <w:p w:rsidR="00F078E2" w:rsidRPr="008B06B5" w:rsidRDefault="00F078E2" w:rsidP="00367719">
            <w:pPr>
              <w:spacing w:after="0"/>
              <w:jc w:val="center"/>
              <w:rPr>
                <w:rFonts w:ascii="Arial Narrow" w:hAnsi="Arial Narrow" w:cs="Arial"/>
                <w:sz w:val="20"/>
                <w:szCs w:val="20"/>
              </w:rPr>
            </w:pPr>
          </w:p>
        </w:tc>
        <w:tc>
          <w:tcPr>
            <w:tcW w:w="1080" w:type="dxa"/>
            <w:shd w:val="clear" w:color="auto" w:fill="FFFFFF"/>
          </w:tcPr>
          <w:p w:rsidR="00F078E2" w:rsidRPr="008B06B5" w:rsidRDefault="00F078E2" w:rsidP="00367719">
            <w:pPr>
              <w:spacing w:after="0"/>
              <w:jc w:val="center"/>
              <w:rPr>
                <w:rFonts w:ascii="Arial Narrow" w:hAnsi="Arial Narrow" w:cs="Arial"/>
                <w:sz w:val="20"/>
                <w:szCs w:val="20"/>
              </w:rPr>
            </w:pPr>
            <w:r w:rsidRPr="008B06B5">
              <w:rPr>
                <w:rFonts w:ascii="Arial Narrow" w:hAnsi="Arial Narrow" w:cs="Arial"/>
                <w:sz w:val="20"/>
                <w:szCs w:val="20"/>
              </w:rPr>
              <w:t>$3,000</w:t>
            </w:r>
          </w:p>
        </w:tc>
      </w:tr>
      <w:tr w:rsidR="00F078E2" w:rsidRPr="008B06B5" w:rsidTr="006C7664">
        <w:tc>
          <w:tcPr>
            <w:tcW w:w="1853" w:type="dxa"/>
            <w:shd w:val="clear" w:color="auto" w:fill="FFFFFF"/>
          </w:tcPr>
          <w:p w:rsidR="00F078E2" w:rsidRPr="008B06B5" w:rsidRDefault="00F078E2" w:rsidP="00367719">
            <w:pPr>
              <w:rPr>
                <w:rFonts w:ascii="Arial Narrow" w:eastAsia="MS Mincho" w:hAnsi="Arial Narrow" w:cs="Arial"/>
                <w:b/>
                <w:bCs/>
                <w:sz w:val="20"/>
                <w:szCs w:val="20"/>
              </w:rPr>
            </w:pPr>
          </w:p>
        </w:tc>
        <w:tc>
          <w:tcPr>
            <w:tcW w:w="2578" w:type="dxa"/>
            <w:shd w:val="clear" w:color="auto" w:fill="FFFFFF"/>
          </w:tcPr>
          <w:p w:rsidR="00F078E2" w:rsidRPr="008B06B5" w:rsidRDefault="00F078E2" w:rsidP="00367719">
            <w:pPr>
              <w:pStyle w:val="ListParagraph"/>
              <w:ind w:left="0"/>
              <w:jc w:val="both"/>
              <w:rPr>
                <w:rFonts w:ascii="Arial Narrow" w:hAnsi="Arial Narrow" w:cs="Arial"/>
                <w:sz w:val="20"/>
                <w:szCs w:val="20"/>
              </w:rPr>
            </w:pPr>
          </w:p>
        </w:tc>
        <w:tc>
          <w:tcPr>
            <w:tcW w:w="350" w:type="dxa"/>
            <w:shd w:val="clear" w:color="auto" w:fill="auto"/>
          </w:tcPr>
          <w:p w:rsidR="00F078E2" w:rsidRPr="006C7664"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6C7664"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6C7664"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6C7664" w:rsidRDefault="00F078E2" w:rsidP="006C7664">
            <w:pPr>
              <w:spacing w:after="0"/>
              <w:jc w:val="center"/>
              <w:rPr>
                <w:rFonts w:ascii="Arial Narrow" w:hAnsi="Arial Narrow" w:cs="Arial"/>
                <w:b/>
                <w:bCs/>
                <w:sz w:val="20"/>
                <w:szCs w:val="20"/>
              </w:rPr>
            </w:pPr>
          </w:p>
        </w:tc>
        <w:tc>
          <w:tcPr>
            <w:tcW w:w="350" w:type="dxa"/>
            <w:shd w:val="clear" w:color="auto" w:fill="FFFFFF"/>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FFFFFF"/>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FFFFFF"/>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FFFFFF"/>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F1431A" w:rsidRDefault="00F078E2" w:rsidP="006C7664">
            <w:pPr>
              <w:spacing w:after="0"/>
              <w:jc w:val="center"/>
              <w:rPr>
                <w:rFonts w:ascii="Arial Narrow" w:hAnsi="Arial Narrow" w:cs="Arial"/>
                <w:b/>
                <w:bCs/>
                <w:sz w:val="20"/>
                <w:szCs w:val="20"/>
              </w:rPr>
            </w:pPr>
          </w:p>
        </w:tc>
        <w:tc>
          <w:tcPr>
            <w:tcW w:w="1399" w:type="dxa"/>
            <w:shd w:val="clear" w:color="auto" w:fill="FFFFFF"/>
          </w:tcPr>
          <w:p w:rsidR="00F078E2" w:rsidRPr="008B06B5" w:rsidRDefault="00F078E2" w:rsidP="00367719">
            <w:pPr>
              <w:spacing w:after="0"/>
              <w:rPr>
                <w:rFonts w:ascii="Arial Narrow" w:hAnsi="Arial Narrow" w:cs="Arial"/>
                <w:sz w:val="20"/>
                <w:szCs w:val="20"/>
              </w:rPr>
            </w:pPr>
          </w:p>
        </w:tc>
        <w:tc>
          <w:tcPr>
            <w:tcW w:w="1350" w:type="dxa"/>
            <w:shd w:val="clear" w:color="auto" w:fill="FFFFFF"/>
          </w:tcPr>
          <w:p w:rsidR="00F078E2" w:rsidRPr="008B06B5" w:rsidRDefault="00F078E2" w:rsidP="00367719">
            <w:pPr>
              <w:spacing w:after="0"/>
              <w:jc w:val="center"/>
              <w:rPr>
                <w:rFonts w:ascii="Arial Narrow" w:hAnsi="Arial Narrow" w:cs="Arial"/>
                <w:sz w:val="20"/>
                <w:szCs w:val="20"/>
              </w:rPr>
            </w:pPr>
          </w:p>
        </w:tc>
        <w:tc>
          <w:tcPr>
            <w:tcW w:w="1350" w:type="dxa"/>
            <w:shd w:val="clear" w:color="auto" w:fill="FFFFFF"/>
          </w:tcPr>
          <w:p w:rsidR="00F078E2" w:rsidRPr="008B06B5" w:rsidRDefault="00F078E2" w:rsidP="00367719">
            <w:pPr>
              <w:spacing w:after="0"/>
              <w:jc w:val="center"/>
              <w:rPr>
                <w:rFonts w:ascii="Arial Narrow" w:hAnsi="Arial Narrow" w:cs="Arial"/>
                <w:sz w:val="20"/>
                <w:szCs w:val="20"/>
              </w:rPr>
            </w:pPr>
          </w:p>
        </w:tc>
        <w:tc>
          <w:tcPr>
            <w:tcW w:w="1080" w:type="dxa"/>
            <w:shd w:val="clear" w:color="auto" w:fill="FFFFFF"/>
          </w:tcPr>
          <w:p w:rsidR="00F078E2" w:rsidRPr="008B06B5" w:rsidRDefault="00F078E2" w:rsidP="00367719">
            <w:pPr>
              <w:spacing w:after="0"/>
              <w:jc w:val="center"/>
              <w:rPr>
                <w:rFonts w:ascii="Arial Narrow" w:hAnsi="Arial Narrow" w:cs="Arial"/>
                <w:sz w:val="20"/>
                <w:szCs w:val="20"/>
              </w:rPr>
            </w:pPr>
          </w:p>
        </w:tc>
      </w:tr>
      <w:tr w:rsidR="00F078E2" w:rsidRPr="008B06B5" w:rsidTr="006C7664">
        <w:tc>
          <w:tcPr>
            <w:tcW w:w="1853" w:type="dxa"/>
            <w:vMerge w:val="restart"/>
            <w:shd w:val="clear" w:color="auto" w:fill="FFFFFF"/>
          </w:tcPr>
          <w:p w:rsidR="00F078E2" w:rsidRPr="008B06B5" w:rsidRDefault="00F078E2" w:rsidP="00367719">
            <w:pPr>
              <w:rPr>
                <w:rFonts w:ascii="Arial Narrow" w:eastAsia="MS Mincho" w:hAnsi="Arial Narrow" w:cs="Arial"/>
                <w:b/>
                <w:bCs/>
                <w:sz w:val="20"/>
                <w:szCs w:val="20"/>
              </w:rPr>
            </w:pPr>
            <w:r w:rsidRPr="008B06B5">
              <w:rPr>
                <w:rFonts w:ascii="Arial Narrow" w:eastAsia="MS Mincho" w:hAnsi="Arial Narrow" w:cs="Arial"/>
                <w:b/>
                <w:bCs/>
                <w:sz w:val="20"/>
                <w:szCs w:val="20"/>
              </w:rPr>
              <w:t>3-Knowledge Products Development</w:t>
            </w:r>
            <w:r w:rsidRPr="008B06B5">
              <w:rPr>
                <w:rFonts w:ascii="Arial Narrow" w:eastAsia="MS Mincho" w:hAnsi="Arial Narrow" w:cs="Arial"/>
                <w:sz w:val="20"/>
                <w:szCs w:val="20"/>
              </w:rPr>
              <w:t xml:space="preserve"> - </w:t>
            </w:r>
            <w:r w:rsidRPr="008B06B5">
              <w:rPr>
                <w:rFonts w:ascii="Arial Narrow" w:eastAsia="MS Mincho" w:hAnsi="Arial Narrow" w:cs="Arial"/>
                <w:b/>
                <w:bCs/>
                <w:sz w:val="20"/>
                <w:szCs w:val="20"/>
              </w:rPr>
              <w:t>Framework/Model Production</w:t>
            </w:r>
          </w:p>
        </w:tc>
        <w:tc>
          <w:tcPr>
            <w:tcW w:w="2578" w:type="dxa"/>
            <w:shd w:val="clear" w:color="auto" w:fill="FFFFFF"/>
          </w:tcPr>
          <w:p w:rsidR="00F078E2" w:rsidRPr="008B06B5" w:rsidRDefault="00F078E2" w:rsidP="00367719">
            <w:pPr>
              <w:pStyle w:val="ListParagraph"/>
              <w:ind w:left="0"/>
              <w:jc w:val="both"/>
              <w:rPr>
                <w:rFonts w:ascii="Arial Narrow" w:hAnsi="Arial Narrow" w:cs="Arial"/>
                <w:sz w:val="20"/>
                <w:szCs w:val="20"/>
              </w:rPr>
            </w:pPr>
            <w:r w:rsidRPr="008B06B5">
              <w:rPr>
                <w:rFonts w:ascii="Arial Narrow" w:hAnsi="Arial Narrow" w:cs="Arial"/>
                <w:sz w:val="20"/>
                <w:szCs w:val="20"/>
              </w:rPr>
              <w:t>Local level studies and baseline information</w:t>
            </w:r>
          </w:p>
        </w:tc>
        <w:tc>
          <w:tcPr>
            <w:tcW w:w="350" w:type="dxa"/>
            <w:shd w:val="clear" w:color="auto" w:fill="auto"/>
          </w:tcPr>
          <w:p w:rsidR="00F078E2" w:rsidRPr="006C7664"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6C7664"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6C7664"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6C7664" w:rsidRDefault="00F078E2"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FFFFFF"/>
          </w:tcPr>
          <w:p w:rsidR="00F078E2" w:rsidRPr="00F1431A" w:rsidRDefault="00F078E2"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FFFFFF"/>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FFFFFF"/>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F1431A" w:rsidRDefault="00F078E2" w:rsidP="006C7664">
            <w:pPr>
              <w:spacing w:after="0"/>
              <w:jc w:val="center"/>
              <w:rPr>
                <w:rFonts w:ascii="Arial Narrow" w:hAnsi="Arial Narrow" w:cs="Arial"/>
                <w:b/>
                <w:bCs/>
                <w:sz w:val="20"/>
                <w:szCs w:val="20"/>
              </w:rPr>
            </w:pPr>
          </w:p>
        </w:tc>
        <w:tc>
          <w:tcPr>
            <w:tcW w:w="1399" w:type="dxa"/>
            <w:shd w:val="clear" w:color="auto" w:fill="FFFFFF"/>
          </w:tcPr>
          <w:p w:rsidR="00F078E2" w:rsidRPr="008B06B5" w:rsidRDefault="00F078E2" w:rsidP="00367719">
            <w:pPr>
              <w:spacing w:after="0"/>
              <w:rPr>
                <w:rFonts w:ascii="Arial Narrow" w:hAnsi="Arial Narrow" w:cs="Arial"/>
                <w:sz w:val="20"/>
                <w:szCs w:val="20"/>
              </w:rPr>
            </w:pPr>
            <w:r w:rsidRPr="008B06B5">
              <w:rPr>
                <w:rFonts w:ascii="Arial Narrow" w:hAnsi="Arial Narrow" w:cs="Arial"/>
                <w:sz w:val="20"/>
                <w:szCs w:val="20"/>
              </w:rPr>
              <w:t>5 local person months (at $3,000 per person month)</w:t>
            </w:r>
          </w:p>
        </w:tc>
        <w:tc>
          <w:tcPr>
            <w:tcW w:w="1350" w:type="dxa"/>
            <w:shd w:val="clear" w:color="auto" w:fill="FFFFFF"/>
          </w:tcPr>
          <w:p w:rsidR="00F078E2" w:rsidRPr="008B06B5" w:rsidRDefault="00F078E2" w:rsidP="00F1431A">
            <w:pPr>
              <w:spacing w:after="0"/>
              <w:jc w:val="center"/>
              <w:rPr>
                <w:rFonts w:ascii="Arial Narrow" w:hAnsi="Arial Narrow" w:cs="Arial"/>
                <w:sz w:val="20"/>
                <w:szCs w:val="20"/>
              </w:rPr>
            </w:pPr>
            <w:r w:rsidRPr="008B06B5">
              <w:rPr>
                <w:rFonts w:ascii="Arial Narrow" w:hAnsi="Arial Narrow" w:cs="Arial"/>
                <w:sz w:val="20"/>
                <w:szCs w:val="20"/>
              </w:rPr>
              <w:t>$</w:t>
            </w:r>
            <w:r>
              <w:rPr>
                <w:rFonts w:ascii="Arial Narrow" w:hAnsi="Arial Narrow" w:cs="Arial"/>
                <w:sz w:val="20"/>
                <w:szCs w:val="20"/>
              </w:rPr>
              <w:t>8</w:t>
            </w:r>
            <w:r w:rsidRPr="008B06B5">
              <w:rPr>
                <w:rFonts w:ascii="Arial Narrow" w:hAnsi="Arial Narrow" w:cs="Arial"/>
                <w:sz w:val="20"/>
                <w:szCs w:val="20"/>
              </w:rPr>
              <w:t>,000</w:t>
            </w:r>
          </w:p>
        </w:tc>
        <w:tc>
          <w:tcPr>
            <w:tcW w:w="1350" w:type="dxa"/>
            <w:shd w:val="clear" w:color="auto" w:fill="FFFFFF"/>
          </w:tcPr>
          <w:p w:rsidR="00F078E2" w:rsidRPr="008B06B5" w:rsidRDefault="00F078E2" w:rsidP="00F1431A">
            <w:pPr>
              <w:spacing w:after="0"/>
              <w:jc w:val="center"/>
              <w:rPr>
                <w:rFonts w:ascii="Arial Narrow" w:hAnsi="Arial Narrow" w:cs="Arial"/>
                <w:sz w:val="20"/>
                <w:szCs w:val="20"/>
              </w:rPr>
            </w:pPr>
            <w:r w:rsidRPr="008B06B5">
              <w:rPr>
                <w:rFonts w:ascii="Arial Narrow" w:hAnsi="Arial Narrow" w:cs="Arial"/>
                <w:sz w:val="20"/>
                <w:szCs w:val="20"/>
              </w:rPr>
              <w:t>$</w:t>
            </w:r>
            <w:r>
              <w:rPr>
                <w:rFonts w:ascii="Arial Narrow" w:hAnsi="Arial Narrow" w:cs="Arial"/>
                <w:sz w:val="20"/>
                <w:szCs w:val="20"/>
              </w:rPr>
              <w:t>7</w:t>
            </w:r>
            <w:r w:rsidRPr="008B06B5">
              <w:rPr>
                <w:rFonts w:ascii="Arial Narrow" w:hAnsi="Arial Narrow" w:cs="Arial"/>
                <w:sz w:val="20"/>
                <w:szCs w:val="20"/>
              </w:rPr>
              <w:t>,000</w:t>
            </w:r>
          </w:p>
        </w:tc>
        <w:tc>
          <w:tcPr>
            <w:tcW w:w="1080" w:type="dxa"/>
            <w:shd w:val="clear" w:color="auto" w:fill="FFFFFF"/>
          </w:tcPr>
          <w:p w:rsidR="00F078E2" w:rsidRPr="008B06B5" w:rsidRDefault="00F078E2" w:rsidP="00367719">
            <w:pPr>
              <w:spacing w:after="0"/>
              <w:jc w:val="center"/>
              <w:rPr>
                <w:rFonts w:ascii="Arial Narrow" w:hAnsi="Arial Narrow" w:cs="Arial"/>
                <w:sz w:val="20"/>
                <w:szCs w:val="20"/>
              </w:rPr>
            </w:pPr>
            <w:r w:rsidRPr="008B06B5">
              <w:rPr>
                <w:rFonts w:ascii="Arial Narrow" w:hAnsi="Arial Narrow" w:cs="Arial"/>
                <w:sz w:val="20"/>
                <w:szCs w:val="20"/>
              </w:rPr>
              <w:t>$15,000</w:t>
            </w:r>
          </w:p>
        </w:tc>
      </w:tr>
      <w:tr w:rsidR="00F078E2" w:rsidRPr="008B06B5" w:rsidTr="006C7664">
        <w:tc>
          <w:tcPr>
            <w:tcW w:w="1853" w:type="dxa"/>
            <w:vMerge/>
            <w:shd w:val="clear" w:color="auto" w:fill="FFFFFF"/>
          </w:tcPr>
          <w:p w:rsidR="00F078E2" w:rsidRPr="008B06B5" w:rsidRDefault="00F078E2" w:rsidP="00F80FB9">
            <w:pPr>
              <w:spacing w:after="0"/>
              <w:rPr>
                <w:rFonts w:ascii="Arial Narrow" w:hAnsi="Arial Narrow" w:cs="Arial"/>
                <w:b/>
                <w:bCs/>
                <w:sz w:val="20"/>
                <w:szCs w:val="20"/>
              </w:rPr>
            </w:pPr>
          </w:p>
        </w:tc>
        <w:tc>
          <w:tcPr>
            <w:tcW w:w="2578" w:type="dxa"/>
            <w:shd w:val="clear" w:color="auto" w:fill="FFFFFF"/>
          </w:tcPr>
          <w:p w:rsidR="00F078E2" w:rsidRPr="008B06B5" w:rsidRDefault="00F078E2" w:rsidP="00367719">
            <w:pPr>
              <w:rPr>
                <w:rFonts w:ascii="Arial Narrow" w:eastAsia="MS Mincho" w:hAnsi="Arial Narrow" w:cs="Arial"/>
                <w:sz w:val="20"/>
                <w:szCs w:val="20"/>
              </w:rPr>
            </w:pPr>
            <w:r w:rsidRPr="008B06B5">
              <w:rPr>
                <w:rFonts w:ascii="Arial Narrow" w:eastAsia="MS Mincho" w:hAnsi="Arial Narrow" w:cs="Arial"/>
                <w:sz w:val="20"/>
                <w:szCs w:val="20"/>
              </w:rPr>
              <w:t>Design and development</w:t>
            </w:r>
            <w:r>
              <w:rPr>
                <w:rFonts w:ascii="Arial Narrow" w:eastAsia="MS Mincho" w:hAnsi="Arial Narrow" w:cs="Arial"/>
                <w:sz w:val="20"/>
                <w:szCs w:val="20"/>
              </w:rPr>
              <w:t xml:space="preserve"> support</w:t>
            </w:r>
          </w:p>
        </w:tc>
        <w:tc>
          <w:tcPr>
            <w:tcW w:w="350" w:type="dxa"/>
            <w:shd w:val="clear" w:color="auto" w:fill="auto"/>
          </w:tcPr>
          <w:p w:rsidR="00F078E2" w:rsidRPr="006C7664" w:rsidRDefault="00F078E2" w:rsidP="006C7664">
            <w:pPr>
              <w:jc w:val="center"/>
              <w:rPr>
                <w:rFonts w:ascii="Arial Narrow" w:eastAsia="MS Mincho" w:hAnsi="Arial Narrow" w:cs="Arial"/>
                <w:b/>
                <w:bCs/>
                <w:sz w:val="20"/>
                <w:szCs w:val="20"/>
              </w:rPr>
            </w:pPr>
          </w:p>
        </w:tc>
        <w:tc>
          <w:tcPr>
            <w:tcW w:w="350" w:type="dxa"/>
            <w:shd w:val="clear" w:color="auto" w:fill="auto"/>
          </w:tcPr>
          <w:p w:rsidR="00F078E2" w:rsidRPr="006C7664" w:rsidRDefault="00F078E2" w:rsidP="006C7664">
            <w:pPr>
              <w:jc w:val="center"/>
              <w:rPr>
                <w:rFonts w:ascii="Arial Narrow" w:eastAsia="MS Mincho" w:hAnsi="Arial Narrow" w:cs="Arial"/>
                <w:b/>
                <w:bCs/>
                <w:sz w:val="20"/>
                <w:szCs w:val="20"/>
              </w:rPr>
            </w:pPr>
          </w:p>
        </w:tc>
        <w:tc>
          <w:tcPr>
            <w:tcW w:w="350" w:type="dxa"/>
            <w:shd w:val="clear" w:color="auto" w:fill="auto"/>
          </w:tcPr>
          <w:p w:rsidR="00F078E2" w:rsidRPr="006C7664"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6C7664" w:rsidRDefault="00F078E2" w:rsidP="006C7664">
            <w:pPr>
              <w:spacing w:after="0"/>
              <w:jc w:val="center"/>
              <w:rPr>
                <w:rFonts w:ascii="Arial Narrow" w:hAnsi="Arial Narrow" w:cs="Arial"/>
                <w:b/>
                <w:bCs/>
                <w:sz w:val="20"/>
                <w:szCs w:val="20"/>
              </w:rPr>
            </w:pPr>
          </w:p>
        </w:tc>
        <w:tc>
          <w:tcPr>
            <w:tcW w:w="350" w:type="dxa"/>
            <w:shd w:val="clear" w:color="auto" w:fill="FFFFFF"/>
          </w:tcPr>
          <w:p w:rsidR="00F078E2"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FFFFFF"/>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FFFFFF"/>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F1431A" w:rsidRDefault="00F078E2" w:rsidP="006C7664">
            <w:pPr>
              <w:spacing w:after="0"/>
              <w:jc w:val="center"/>
              <w:rPr>
                <w:rFonts w:ascii="Arial Narrow" w:hAnsi="Arial Narrow" w:cs="Arial"/>
                <w:b/>
                <w:bCs/>
                <w:sz w:val="20"/>
                <w:szCs w:val="20"/>
              </w:rPr>
            </w:pPr>
          </w:p>
        </w:tc>
        <w:tc>
          <w:tcPr>
            <w:tcW w:w="350" w:type="dxa"/>
            <w:shd w:val="clear" w:color="auto" w:fill="auto"/>
          </w:tcPr>
          <w:p w:rsidR="00F078E2" w:rsidRPr="00F1431A" w:rsidRDefault="00F078E2" w:rsidP="006C7664">
            <w:pPr>
              <w:spacing w:after="0"/>
              <w:jc w:val="center"/>
              <w:rPr>
                <w:rFonts w:ascii="Arial Narrow" w:hAnsi="Arial Narrow" w:cs="Arial"/>
                <w:b/>
                <w:bCs/>
                <w:sz w:val="20"/>
                <w:szCs w:val="20"/>
              </w:rPr>
            </w:pPr>
          </w:p>
        </w:tc>
        <w:tc>
          <w:tcPr>
            <w:tcW w:w="1399" w:type="dxa"/>
            <w:shd w:val="clear" w:color="auto" w:fill="FFFFFF"/>
          </w:tcPr>
          <w:p w:rsidR="00F078E2" w:rsidRPr="008B06B5" w:rsidRDefault="00F078E2" w:rsidP="00367719">
            <w:pPr>
              <w:rPr>
                <w:rFonts w:ascii="Arial Narrow" w:eastAsia="MS Mincho" w:hAnsi="Arial Narrow" w:cs="Arial"/>
                <w:sz w:val="20"/>
                <w:szCs w:val="20"/>
              </w:rPr>
            </w:pPr>
            <w:r w:rsidRPr="008B06B5">
              <w:rPr>
                <w:rFonts w:ascii="Arial Narrow" w:eastAsia="MS Mincho" w:hAnsi="Arial Narrow" w:cs="Arial"/>
                <w:sz w:val="20"/>
                <w:szCs w:val="20"/>
              </w:rPr>
              <w:t>Two weeks international person month</w:t>
            </w:r>
          </w:p>
        </w:tc>
        <w:tc>
          <w:tcPr>
            <w:tcW w:w="1350" w:type="dxa"/>
            <w:shd w:val="clear" w:color="auto" w:fill="FFFFFF"/>
          </w:tcPr>
          <w:p w:rsidR="00F078E2" w:rsidRPr="008B06B5" w:rsidRDefault="00F078E2" w:rsidP="00F1431A">
            <w:pPr>
              <w:jc w:val="center"/>
              <w:rPr>
                <w:rFonts w:ascii="Arial Narrow" w:eastAsia="MS Mincho" w:hAnsi="Arial Narrow" w:cs="Arial"/>
                <w:sz w:val="20"/>
                <w:szCs w:val="20"/>
              </w:rPr>
            </w:pPr>
            <w:r w:rsidRPr="008B06B5">
              <w:rPr>
                <w:rFonts w:ascii="Arial Narrow" w:eastAsia="MS Mincho" w:hAnsi="Arial Narrow" w:cs="Arial"/>
                <w:sz w:val="20"/>
                <w:szCs w:val="20"/>
              </w:rPr>
              <w:t>$</w:t>
            </w:r>
            <w:r>
              <w:rPr>
                <w:rFonts w:ascii="Arial Narrow" w:eastAsia="MS Mincho" w:hAnsi="Arial Narrow" w:cs="Arial"/>
                <w:sz w:val="20"/>
                <w:szCs w:val="20"/>
              </w:rPr>
              <w:t>7</w:t>
            </w:r>
            <w:r w:rsidRPr="008B06B5">
              <w:rPr>
                <w:rFonts w:ascii="Arial Narrow" w:eastAsia="MS Mincho" w:hAnsi="Arial Narrow" w:cs="Arial"/>
                <w:sz w:val="20"/>
                <w:szCs w:val="20"/>
              </w:rPr>
              <w:t>000</w:t>
            </w:r>
          </w:p>
        </w:tc>
        <w:tc>
          <w:tcPr>
            <w:tcW w:w="1350" w:type="dxa"/>
            <w:shd w:val="clear" w:color="auto" w:fill="FFFFFF"/>
          </w:tcPr>
          <w:p w:rsidR="00F078E2" w:rsidRPr="008B06B5" w:rsidRDefault="00F078E2" w:rsidP="00367719">
            <w:pPr>
              <w:spacing w:after="0"/>
              <w:jc w:val="center"/>
              <w:rPr>
                <w:rFonts w:ascii="Arial Narrow" w:hAnsi="Arial Narrow" w:cs="Arial"/>
                <w:sz w:val="20"/>
                <w:szCs w:val="20"/>
              </w:rPr>
            </w:pPr>
            <w:r>
              <w:rPr>
                <w:rFonts w:ascii="Arial Narrow" w:hAnsi="Arial Narrow" w:cs="Arial"/>
                <w:sz w:val="20"/>
                <w:szCs w:val="20"/>
              </w:rPr>
              <w:t>$3,000</w:t>
            </w:r>
          </w:p>
        </w:tc>
        <w:tc>
          <w:tcPr>
            <w:tcW w:w="1080" w:type="dxa"/>
            <w:shd w:val="clear" w:color="auto" w:fill="FFFFFF"/>
          </w:tcPr>
          <w:p w:rsidR="00F078E2" w:rsidRPr="008B06B5" w:rsidRDefault="00F078E2" w:rsidP="00367719">
            <w:pPr>
              <w:spacing w:after="0"/>
              <w:jc w:val="center"/>
              <w:rPr>
                <w:rFonts w:ascii="Arial Narrow" w:hAnsi="Arial Narrow" w:cs="Arial"/>
                <w:sz w:val="20"/>
                <w:szCs w:val="20"/>
              </w:rPr>
            </w:pPr>
            <w:r w:rsidRPr="008B06B5">
              <w:rPr>
                <w:rFonts w:ascii="Arial Narrow" w:hAnsi="Arial Narrow" w:cs="Arial"/>
                <w:sz w:val="20"/>
                <w:szCs w:val="20"/>
              </w:rPr>
              <w:t>$10,000</w:t>
            </w:r>
          </w:p>
        </w:tc>
      </w:tr>
      <w:tr w:rsidR="006C7664" w:rsidRPr="008B06B5" w:rsidTr="006C7664">
        <w:tc>
          <w:tcPr>
            <w:tcW w:w="1853" w:type="dxa"/>
            <w:vMerge/>
            <w:shd w:val="clear" w:color="auto" w:fill="FFFFFF"/>
          </w:tcPr>
          <w:p w:rsidR="006C7664" w:rsidRPr="008B06B5" w:rsidRDefault="006C7664" w:rsidP="00F80FB9">
            <w:pPr>
              <w:spacing w:after="0"/>
              <w:rPr>
                <w:rFonts w:ascii="Arial Narrow" w:hAnsi="Arial Narrow" w:cs="Arial"/>
                <w:b/>
                <w:bCs/>
                <w:sz w:val="20"/>
                <w:szCs w:val="20"/>
              </w:rPr>
            </w:pPr>
          </w:p>
        </w:tc>
        <w:tc>
          <w:tcPr>
            <w:tcW w:w="2578" w:type="dxa"/>
            <w:shd w:val="clear" w:color="auto" w:fill="FFFFFF"/>
          </w:tcPr>
          <w:p w:rsidR="006C7664" w:rsidRPr="008B06B5" w:rsidRDefault="006C7664" w:rsidP="00367719">
            <w:pPr>
              <w:rPr>
                <w:rFonts w:ascii="Arial Narrow" w:eastAsia="MS Mincho" w:hAnsi="Arial Narrow" w:cs="Arial"/>
                <w:sz w:val="20"/>
                <w:szCs w:val="20"/>
              </w:rPr>
            </w:pPr>
            <w:r w:rsidRPr="008B06B5">
              <w:rPr>
                <w:rFonts w:ascii="Arial Narrow" w:eastAsia="MS Mincho" w:hAnsi="Arial Narrow" w:cs="Arial"/>
                <w:sz w:val="20"/>
                <w:szCs w:val="20"/>
              </w:rPr>
              <w:t>Software development</w:t>
            </w:r>
          </w:p>
        </w:tc>
        <w:tc>
          <w:tcPr>
            <w:tcW w:w="350" w:type="dxa"/>
            <w:shd w:val="clear" w:color="auto" w:fill="auto"/>
          </w:tcPr>
          <w:p w:rsidR="006C7664" w:rsidRPr="006C7664" w:rsidRDefault="006C7664" w:rsidP="006C7664">
            <w:pPr>
              <w:jc w:val="center"/>
              <w:rPr>
                <w:rFonts w:ascii="Arial Narrow" w:eastAsia="MS Mincho" w:hAnsi="Arial Narrow" w:cs="Arial"/>
                <w:b/>
                <w:bCs/>
                <w:sz w:val="20"/>
                <w:szCs w:val="20"/>
              </w:rPr>
            </w:pPr>
          </w:p>
        </w:tc>
        <w:tc>
          <w:tcPr>
            <w:tcW w:w="350" w:type="dxa"/>
            <w:shd w:val="clear" w:color="auto" w:fill="auto"/>
          </w:tcPr>
          <w:p w:rsidR="006C7664" w:rsidRPr="006C7664" w:rsidRDefault="006C7664" w:rsidP="006C7664">
            <w:pPr>
              <w:jc w:val="center"/>
              <w:rPr>
                <w:rFonts w:ascii="Arial Narrow" w:eastAsia="MS Mincho"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Pr="008B06B5" w:rsidRDefault="006C7664" w:rsidP="00367719">
            <w:pPr>
              <w:rPr>
                <w:rFonts w:ascii="Arial Narrow" w:eastAsia="MS Mincho" w:hAnsi="Arial Narrow" w:cs="Arial"/>
                <w:sz w:val="20"/>
                <w:szCs w:val="20"/>
              </w:rPr>
            </w:pPr>
            <w:r w:rsidRPr="008B06B5">
              <w:rPr>
                <w:rFonts w:ascii="Arial Narrow" w:eastAsia="MS Mincho" w:hAnsi="Arial Narrow" w:cs="Arial"/>
                <w:sz w:val="20"/>
                <w:szCs w:val="20"/>
              </w:rPr>
              <w:t xml:space="preserve">3 local person months </w:t>
            </w:r>
            <w:r w:rsidRPr="008B06B5">
              <w:rPr>
                <w:rFonts w:ascii="Arial Narrow" w:hAnsi="Arial Narrow" w:cs="Arial"/>
                <w:sz w:val="20"/>
                <w:szCs w:val="20"/>
              </w:rPr>
              <w:t>(at $3,000 per person month)</w:t>
            </w:r>
          </w:p>
        </w:tc>
        <w:tc>
          <w:tcPr>
            <w:tcW w:w="1350" w:type="dxa"/>
            <w:shd w:val="clear" w:color="auto" w:fill="FFFFFF"/>
          </w:tcPr>
          <w:p w:rsidR="006C7664" w:rsidRPr="008B06B5" w:rsidRDefault="006C7664" w:rsidP="00F1431A">
            <w:pPr>
              <w:jc w:val="center"/>
              <w:rPr>
                <w:rFonts w:ascii="Arial Narrow" w:eastAsia="MS Mincho" w:hAnsi="Arial Narrow" w:cs="Arial"/>
                <w:sz w:val="20"/>
                <w:szCs w:val="20"/>
              </w:rPr>
            </w:pPr>
            <w:r w:rsidRPr="008B06B5">
              <w:rPr>
                <w:rFonts w:ascii="Arial Narrow" w:eastAsia="MS Mincho" w:hAnsi="Arial Narrow" w:cs="Arial"/>
                <w:sz w:val="20"/>
                <w:szCs w:val="20"/>
              </w:rPr>
              <w:t>$</w:t>
            </w:r>
            <w:r>
              <w:rPr>
                <w:rFonts w:ascii="Arial Narrow" w:eastAsia="MS Mincho" w:hAnsi="Arial Narrow" w:cs="Arial"/>
                <w:sz w:val="20"/>
                <w:szCs w:val="20"/>
              </w:rPr>
              <w:t>5</w:t>
            </w:r>
            <w:r w:rsidRPr="008B06B5">
              <w:rPr>
                <w:rFonts w:ascii="Arial Narrow" w:eastAsia="MS Mincho" w:hAnsi="Arial Narrow" w:cs="Arial"/>
                <w:sz w:val="20"/>
                <w:szCs w:val="20"/>
              </w:rPr>
              <w:t>,000</w:t>
            </w:r>
          </w:p>
        </w:tc>
        <w:tc>
          <w:tcPr>
            <w:tcW w:w="1350" w:type="dxa"/>
            <w:shd w:val="clear" w:color="auto" w:fill="FFFFFF"/>
          </w:tcPr>
          <w:p w:rsidR="006C7664" w:rsidRPr="008B06B5" w:rsidRDefault="006C7664" w:rsidP="00367719">
            <w:pPr>
              <w:spacing w:after="0"/>
              <w:jc w:val="center"/>
              <w:rPr>
                <w:rFonts w:ascii="Arial Narrow" w:hAnsi="Arial Narrow" w:cs="Arial"/>
                <w:sz w:val="20"/>
                <w:szCs w:val="20"/>
              </w:rPr>
            </w:pPr>
            <w:r>
              <w:rPr>
                <w:rFonts w:ascii="Arial Narrow" w:hAnsi="Arial Narrow" w:cs="Arial"/>
                <w:sz w:val="20"/>
                <w:szCs w:val="20"/>
              </w:rPr>
              <w:t>$4,000</w:t>
            </w:r>
          </w:p>
        </w:tc>
        <w:tc>
          <w:tcPr>
            <w:tcW w:w="1080" w:type="dxa"/>
            <w:shd w:val="clear" w:color="auto" w:fill="FFFFFF"/>
          </w:tcPr>
          <w:p w:rsidR="006C7664" w:rsidRPr="008B06B5" w:rsidRDefault="006C7664" w:rsidP="00367719">
            <w:pPr>
              <w:spacing w:after="0"/>
              <w:jc w:val="center"/>
              <w:rPr>
                <w:rFonts w:ascii="Arial Narrow" w:hAnsi="Arial Narrow" w:cs="Arial"/>
                <w:sz w:val="20"/>
                <w:szCs w:val="20"/>
              </w:rPr>
            </w:pPr>
            <w:r>
              <w:rPr>
                <w:rFonts w:ascii="Arial Narrow" w:hAnsi="Arial Narrow" w:cs="Arial"/>
                <w:sz w:val="20"/>
                <w:szCs w:val="20"/>
              </w:rPr>
              <w:t>$9,000</w:t>
            </w:r>
          </w:p>
        </w:tc>
      </w:tr>
      <w:tr w:rsidR="006C7664" w:rsidRPr="008B06B5" w:rsidTr="006C7664">
        <w:tc>
          <w:tcPr>
            <w:tcW w:w="1853" w:type="dxa"/>
            <w:vMerge/>
            <w:shd w:val="clear" w:color="auto" w:fill="FFFFFF"/>
          </w:tcPr>
          <w:p w:rsidR="006C7664" w:rsidRPr="008B06B5" w:rsidRDefault="006C7664" w:rsidP="00F80FB9">
            <w:pPr>
              <w:spacing w:after="0"/>
              <w:rPr>
                <w:rFonts w:ascii="Arial Narrow" w:hAnsi="Arial Narrow" w:cs="Arial"/>
                <w:b/>
                <w:bCs/>
                <w:sz w:val="20"/>
                <w:szCs w:val="20"/>
              </w:rPr>
            </w:pPr>
          </w:p>
        </w:tc>
        <w:tc>
          <w:tcPr>
            <w:tcW w:w="2578" w:type="dxa"/>
            <w:shd w:val="clear" w:color="auto" w:fill="FFFFFF"/>
          </w:tcPr>
          <w:p w:rsidR="006C7664" w:rsidRPr="008B06B5" w:rsidRDefault="006C7664" w:rsidP="00367719">
            <w:pPr>
              <w:rPr>
                <w:rFonts w:ascii="Arial Narrow" w:eastAsia="MS Mincho" w:hAnsi="Arial Narrow" w:cs="Arial"/>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Pr="008B06B5" w:rsidRDefault="006C7664" w:rsidP="00367719">
            <w:pPr>
              <w:rPr>
                <w:rFonts w:ascii="Arial Narrow" w:eastAsia="MS Mincho" w:hAnsi="Arial Narrow" w:cs="Arial"/>
                <w:sz w:val="20"/>
                <w:szCs w:val="20"/>
              </w:rPr>
            </w:pPr>
          </w:p>
        </w:tc>
        <w:tc>
          <w:tcPr>
            <w:tcW w:w="1350" w:type="dxa"/>
            <w:shd w:val="clear" w:color="auto" w:fill="FFFFFF"/>
          </w:tcPr>
          <w:p w:rsidR="006C7664" w:rsidRPr="008B06B5" w:rsidRDefault="006C7664" w:rsidP="00367719">
            <w:pPr>
              <w:jc w:val="center"/>
              <w:rPr>
                <w:rFonts w:ascii="Arial Narrow" w:eastAsia="MS Mincho" w:hAnsi="Arial Narrow" w:cs="Arial"/>
                <w:sz w:val="20"/>
                <w:szCs w:val="20"/>
              </w:rPr>
            </w:pPr>
          </w:p>
        </w:tc>
        <w:tc>
          <w:tcPr>
            <w:tcW w:w="1350" w:type="dxa"/>
            <w:shd w:val="clear" w:color="auto" w:fill="FFFFFF"/>
          </w:tcPr>
          <w:p w:rsidR="006C7664" w:rsidRPr="008B06B5" w:rsidRDefault="006C7664" w:rsidP="00367719">
            <w:pPr>
              <w:spacing w:after="0"/>
              <w:jc w:val="center"/>
              <w:rPr>
                <w:rFonts w:ascii="Arial Narrow" w:hAnsi="Arial Narrow" w:cs="Arial"/>
                <w:sz w:val="20"/>
                <w:szCs w:val="20"/>
              </w:rPr>
            </w:pPr>
          </w:p>
        </w:tc>
        <w:tc>
          <w:tcPr>
            <w:tcW w:w="1080" w:type="dxa"/>
            <w:shd w:val="clear" w:color="auto" w:fill="FFFFFF"/>
          </w:tcPr>
          <w:p w:rsidR="006C7664" w:rsidRPr="008B06B5" w:rsidRDefault="006C7664" w:rsidP="00367719">
            <w:pPr>
              <w:spacing w:after="0"/>
              <w:jc w:val="center"/>
              <w:rPr>
                <w:rFonts w:ascii="Arial Narrow" w:hAnsi="Arial Narrow" w:cs="Arial"/>
                <w:sz w:val="20"/>
                <w:szCs w:val="20"/>
              </w:rPr>
            </w:pPr>
          </w:p>
        </w:tc>
      </w:tr>
      <w:tr w:rsidR="006C7664" w:rsidRPr="008B06B5" w:rsidTr="006C7664">
        <w:tc>
          <w:tcPr>
            <w:tcW w:w="1853" w:type="dxa"/>
            <w:shd w:val="clear" w:color="auto" w:fill="FFFFFF"/>
          </w:tcPr>
          <w:p w:rsidR="006C7664" w:rsidRPr="008B06B5" w:rsidRDefault="006C7664" w:rsidP="00F80FB9">
            <w:pPr>
              <w:spacing w:after="0"/>
              <w:rPr>
                <w:rFonts w:ascii="Arial Narrow" w:hAnsi="Arial Narrow" w:cs="Arial"/>
                <w:b/>
                <w:bCs/>
                <w:sz w:val="20"/>
                <w:szCs w:val="20"/>
              </w:rPr>
            </w:pPr>
          </w:p>
        </w:tc>
        <w:tc>
          <w:tcPr>
            <w:tcW w:w="2578" w:type="dxa"/>
            <w:shd w:val="clear" w:color="auto" w:fill="FFFFFF"/>
          </w:tcPr>
          <w:p w:rsidR="006C7664" w:rsidRPr="008B06B5" w:rsidRDefault="006C7664" w:rsidP="00CE5AA3">
            <w:pPr>
              <w:spacing w:after="0"/>
              <w:rPr>
                <w:rFonts w:ascii="Arial Narrow" w:eastAsia="MS Mincho" w:hAnsi="Arial Narrow" w:cs="Arial"/>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Pr="008B06B5" w:rsidRDefault="006C7664" w:rsidP="00CE5AA3">
            <w:pPr>
              <w:spacing w:after="0"/>
              <w:rPr>
                <w:rFonts w:ascii="Arial Narrow" w:hAnsi="Arial Narrow" w:cs="Arial"/>
                <w:sz w:val="20"/>
                <w:szCs w:val="20"/>
              </w:rPr>
            </w:pPr>
          </w:p>
        </w:tc>
        <w:tc>
          <w:tcPr>
            <w:tcW w:w="1350" w:type="dxa"/>
            <w:shd w:val="clear" w:color="auto" w:fill="FFFFFF"/>
          </w:tcPr>
          <w:p w:rsidR="006C7664" w:rsidRPr="008B06B5" w:rsidRDefault="006C7664" w:rsidP="00367719">
            <w:pPr>
              <w:spacing w:after="0"/>
              <w:jc w:val="center"/>
              <w:rPr>
                <w:rFonts w:ascii="Arial Narrow" w:hAnsi="Arial Narrow" w:cs="Arial"/>
                <w:sz w:val="20"/>
                <w:szCs w:val="20"/>
              </w:rPr>
            </w:pPr>
          </w:p>
        </w:tc>
        <w:tc>
          <w:tcPr>
            <w:tcW w:w="1350" w:type="dxa"/>
            <w:shd w:val="clear" w:color="auto" w:fill="FFFFFF"/>
          </w:tcPr>
          <w:p w:rsidR="006C7664" w:rsidRPr="008B06B5" w:rsidRDefault="006C7664" w:rsidP="00367719">
            <w:pPr>
              <w:spacing w:after="0"/>
              <w:jc w:val="center"/>
              <w:rPr>
                <w:rFonts w:ascii="Arial Narrow" w:hAnsi="Arial Narrow" w:cs="Arial"/>
                <w:sz w:val="20"/>
                <w:szCs w:val="20"/>
              </w:rPr>
            </w:pPr>
          </w:p>
        </w:tc>
        <w:tc>
          <w:tcPr>
            <w:tcW w:w="1080" w:type="dxa"/>
            <w:shd w:val="clear" w:color="auto" w:fill="FFFFFF"/>
          </w:tcPr>
          <w:p w:rsidR="006C7664" w:rsidRPr="008B06B5" w:rsidRDefault="006C7664" w:rsidP="00367719">
            <w:pPr>
              <w:spacing w:after="0"/>
              <w:jc w:val="center"/>
              <w:rPr>
                <w:rFonts w:ascii="Arial Narrow" w:hAnsi="Arial Narrow" w:cs="Arial"/>
                <w:sz w:val="20"/>
                <w:szCs w:val="20"/>
              </w:rPr>
            </w:pPr>
          </w:p>
        </w:tc>
      </w:tr>
      <w:tr w:rsidR="006C7664" w:rsidRPr="008B06B5" w:rsidTr="006C7664">
        <w:tc>
          <w:tcPr>
            <w:tcW w:w="1853" w:type="dxa"/>
            <w:vMerge w:val="restart"/>
            <w:shd w:val="clear" w:color="auto" w:fill="FFFFFF"/>
          </w:tcPr>
          <w:p w:rsidR="006C7664" w:rsidRPr="008B06B5" w:rsidRDefault="006C7664" w:rsidP="00F80FB9">
            <w:pPr>
              <w:spacing w:after="0"/>
              <w:rPr>
                <w:rFonts w:ascii="Arial Narrow" w:hAnsi="Arial Narrow" w:cs="Arial"/>
                <w:b/>
                <w:bCs/>
                <w:sz w:val="20"/>
                <w:szCs w:val="20"/>
              </w:rPr>
            </w:pPr>
            <w:r w:rsidRPr="008B06B5">
              <w:rPr>
                <w:rFonts w:ascii="Arial Narrow" w:hAnsi="Arial Narrow" w:cs="Arial"/>
                <w:b/>
                <w:bCs/>
                <w:sz w:val="20"/>
                <w:szCs w:val="20"/>
              </w:rPr>
              <w:t xml:space="preserve">4-  Pilot implementation: </w:t>
            </w:r>
          </w:p>
        </w:tc>
        <w:tc>
          <w:tcPr>
            <w:tcW w:w="2578" w:type="dxa"/>
            <w:shd w:val="clear" w:color="auto" w:fill="FFFFFF"/>
          </w:tcPr>
          <w:p w:rsidR="006C7664" w:rsidRPr="008B06B5" w:rsidRDefault="006C7664" w:rsidP="00CE5AA3">
            <w:pPr>
              <w:spacing w:after="0"/>
              <w:rPr>
                <w:rFonts w:ascii="Arial Narrow" w:eastAsia="MS Mincho" w:hAnsi="Arial Narrow" w:cs="Arial"/>
                <w:sz w:val="20"/>
                <w:szCs w:val="20"/>
              </w:rPr>
            </w:pPr>
            <w:r w:rsidRPr="008B06B5">
              <w:rPr>
                <w:rFonts w:ascii="Arial Narrow" w:eastAsia="MS Mincho" w:hAnsi="Arial Narrow" w:cs="Arial"/>
                <w:sz w:val="20"/>
                <w:szCs w:val="20"/>
              </w:rPr>
              <w:t xml:space="preserve">General capacity building and awareness raising for national and local institutional and human development – including model introduction and project </w:t>
            </w:r>
            <w:r w:rsidRPr="008B06B5">
              <w:rPr>
                <w:rFonts w:ascii="Arial Narrow" w:eastAsia="MS Mincho" w:hAnsi="Arial Narrow" w:cs="Arial"/>
                <w:sz w:val="20"/>
                <w:szCs w:val="20"/>
              </w:rPr>
              <w:lastRenderedPageBreak/>
              <w:t>inception activities</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Pr="008B06B5" w:rsidRDefault="006C7664" w:rsidP="00CE5AA3">
            <w:pPr>
              <w:spacing w:after="0"/>
              <w:rPr>
                <w:rFonts w:ascii="Arial Narrow" w:hAnsi="Arial Narrow" w:cs="Arial"/>
                <w:sz w:val="20"/>
                <w:szCs w:val="20"/>
              </w:rPr>
            </w:pPr>
            <w:r w:rsidRPr="008B06B5">
              <w:rPr>
                <w:rFonts w:ascii="Arial Narrow" w:eastAsia="MS Mincho" w:hAnsi="Arial Narrow" w:cs="Arial"/>
                <w:sz w:val="20"/>
                <w:szCs w:val="20"/>
              </w:rPr>
              <w:t>$3000 per w/s</w:t>
            </w:r>
          </w:p>
        </w:tc>
        <w:tc>
          <w:tcPr>
            <w:tcW w:w="1350" w:type="dxa"/>
            <w:shd w:val="clear" w:color="auto" w:fill="FFFFFF"/>
          </w:tcPr>
          <w:p w:rsidR="006C7664" w:rsidRPr="008B06B5" w:rsidRDefault="006C7664" w:rsidP="00F1431A">
            <w:pPr>
              <w:spacing w:after="0"/>
              <w:jc w:val="center"/>
              <w:rPr>
                <w:rFonts w:ascii="Arial Narrow" w:hAnsi="Arial Narrow" w:cs="Arial"/>
                <w:sz w:val="20"/>
                <w:szCs w:val="20"/>
              </w:rPr>
            </w:pPr>
            <w:r w:rsidRPr="008B06B5">
              <w:rPr>
                <w:rFonts w:ascii="Arial Narrow" w:hAnsi="Arial Narrow" w:cs="Arial"/>
                <w:sz w:val="20"/>
                <w:szCs w:val="20"/>
              </w:rPr>
              <w:t>$</w:t>
            </w:r>
            <w:r>
              <w:rPr>
                <w:rFonts w:ascii="Arial Narrow" w:hAnsi="Arial Narrow" w:cs="Arial"/>
                <w:sz w:val="20"/>
                <w:szCs w:val="20"/>
              </w:rPr>
              <w:t>10</w:t>
            </w:r>
            <w:r w:rsidRPr="008B06B5">
              <w:rPr>
                <w:rFonts w:ascii="Arial Narrow" w:hAnsi="Arial Narrow" w:cs="Arial"/>
                <w:sz w:val="20"/>
                <w:szCs w:val="20"/>
              </w:rPr>
              <w:t>,000</w:t>
            </w:r>
          </w:p>
        </w:tc>
        <w:tc>
          <w:tcPr>
            <w:tcW w:w="1350" w:type="dxa"/>
            <w:shd w:val="clear" w:color="auto" w:fill="FFFFFF"/>
          </w:tcPr>
          <w:p w:rsidR="006C7664" w:rsidRPr="008B06B5" w:rsidRDefault="006C7664" w:rsidP="00F1431A">
            <w:pPr>
              <w:spacing w:after="0"/>
              <w:jc w:val="center"/>
              <w:rPr>
                <w:rFonts w:ascii="Arial Narrow" w:hAnsi="Arial Narrow" w:cs="Arial"/>
                <w:sz w:val="20"/>
                <w:szCs w:val="20"/>
              </w:rPr>
            </w:pPr>
            <w:r w:rsidRPr="008B06B5">
              <w:rPr>
                <w:rFonts w:ascii="Arial Narrow" w:hAnsi="Arial Narrow" w:cs="Arial"/>
                <w:sz w:val="20"/>
                <w:szCs w:val="20"/>
              </w:rPr>
              <w:t>$</w:t>
            </w:r>
            <w:r>
              <w:rPr>
                <w:rFonts w:ascii="Arial Narrow" w:hAnsi="Arial Narrow" w:cs="Arial"/>
                <w:sz w:val="20"/>
                <w:szCs w:val="20"/>
              </w:rPr>
              <w:t>10</w:t>
            </w:r>
            <w:r w:rsidRPr="008B06B5">
              <w:rPr>
                <w:rFonts w:ascii="Arial Narrow" w:hAnsi="Arial Narrow" w:cs="Arial"/>
                <w:sz w:val="20"/>
                <w:szCs w:val="20"/>
              </w:rPr>
              <w:t>,000</w:t>
            </w:r>
          </w:p>
        </w:tc>
        <w:tc>
          <w:tcPr>
            <w:tcW w:w="1080" w:type="dxa"/>
            <w:shd w:val="clear" w:color="auto" w:fill="FFFFFF"/>
          </w:tcPr>
          <w:p w:rsidR="006C7664" w:rsidRPr="008B06B5" w:rsidRDefault="006C7664" w:rsidP="00F1431A">
            <w:pPr>
              <w:spacing w:after="0"/>
              <w:jc w:val="center"/>
              <w:rPr>
                <w:rFonts w:ascii="Arial Narrow" w:hAnsi="Arial Narrow" w:cs="Arial"/>
                <w:sz w:val="20"/>
                <w:szCs w:val="20"/>
              </w:rPr>
            </w:pPr>
            <w:r>
              <w:rPr>
                <w:rFonts w:ascii="Arial Narrow" w:hAnsi="Arial Narrow" w:cs="Arial"/>
                <w:sz w:val="20"/>
                <w:szCs w:val="20"/>
              </w:rPr>
              <w:t>$2</w:t>
            </w:r>
            <w:r w:rsidRPr="008B06B5">
              <w:rPr>
                <w:rFonts w:ascii="Arial Narrow" w:hAnsi="Arial Narrow" w:cs="Arial"/>
                <w:sz w:val="20"/>
                <w:szCs w:val="20"/>
              </w:rPr>
              <w:t>0,000</w:t>
            </w:r>
          </w:p>
        </w:tc>
      </w:tr>
      <w:tr w:rsidR="006C7664" w:rsidRPr="008B06B5" w:rsidTr="006C7664">
        <w:tc>
          <w:tcPr>
            <w:tcW w:w="1853" w:type="dxa"/>
            <w:vMerge/>
            <w:shd w:val="clear" w:color="auto" w:fill="FFFFFF"/>
          </w:tcPr>
          <w:p w:rsidR="006C7664" w:rsidRPr="008B06B5" w:rsidRDefault="006C7664" w:rsidP="00CE5AA3">
            <w:pPr>
              <w:spacing w:after="0"/>
              <w:rPr>
                <w:rFonts w:ascii="Arial Narrow" w:hAnsi="Arial Narrow" w:cs="Arial"/>
                <w:sz w:val="20"/>
                <w:szCs w:val="20"/>
              </w:rPr>
            </w:pPr>
          </w:p>
        </w:tc>
        <w:tc>
          <w:tcPr>
            <w:tcW w:w="2578" w:type="dxa"/>
            <w:shd w:val="clear" w:color="auto" w:fill="FFFFFF"/>
          </w:tcPr>
          <w:p w:rsidR="006C7664" w:rsidRPr="008B06B5" w:rsidRDefault="006C7664" w:rsidP="00367719">
            <w:pPr>
              <w:pStyle w:val="ListParagraph"/>
              <w:ind w:left="0"/>
              <w:jc w:val="both"/>
              <w:rPr>
                <w:rFonts w:ascii="Arial Narrow" w:hAnsi="Arial Narrow" w:cs="Arial"/>
                <w:sz w:val="20"/>
                <w:szCs w:val="20"/>
              </w:rPr>
            </w:pPr>
            <w:r w:rsidRPr="008B06B5">
              <w:rPr>
                <w:rFonts w:ascii="Arial Narrow" w:hAnsi="Arial Narrow" w:cs="Arial"/>
                <w:sz w:val="20"/>
                <w:szCs w:val="20"/>
              </w:rPr>
              <w:t>District Development Committee – capacity development</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Default="006C7664" w:rsidP="003C68D3">
            <w:r w:rsidRPr="00C07861">
              <w:rPr>
                <w:rFonts w:ascii="Arial Narrow" w:eastAsia="MS Mincho" w:hAnsi="Arial Narrow" w:cs="Arial"/>
                <w:sz w:val="20"/>
                <w:szCs w:val="20"/>
              </w:rPr>
              <w:t>Lump Sum</w:t>
            </w:r>
          </w:p>
        </w:tc>
        <w:tc>
          <w:tcPr>
            <w:tcW w:w="1350" w:type="dxa"/>
            <w:shd w:val="clear" w:color="auto" w:fill="FFFFFF"/>
          </w:tcPr>
          <w:p w:rsidR="006C7664" w:rsidRPr="008B06B5" w:rsidRDefault="006C7664" w:rsidP="00F1431A">
            <w:pPr>
              <w:spacing w:after="0"/>
              <w:jc w:val="center"/>
              <w:rPr>
                <w:rFonts w:ascii="Arial Narrow" w:hAnsi="Arial Narrow" w:cs="Arial"/>
                <w:sz w:val="20"/>
                <w:szCs w:val="20"/>
              </w:rPr>
            </w:pPr>
            <w:r w:rsidRPr="008B06B5">
              <w:rPr>
                <w:rFonts w:ascii="Arial Narrow" w:hAnsi="Arial Narrow" w:cs="Arial"/>
                <w:sz w:val="20"/>
                <w:szCs w:val="20"/>
              </w:rPr>
              <w:t>$</w:t>
            </w:r>
            <w:r>
              <w:rPr>
                <w:rFonts w:ascii="Arial Narrow" w:hAnsi="Arial Narrow" w:cs="Arial"/>
                <w:sz w:val="20"/>
                <w:szCs w:val="20"/>
              </w:rPr>
              <w:t>7</w:t>
            </w:r>
            <w:r w:rsidRPr="008B06B5">
              <w:rPr>
                <w:rFonts w:ascii="Arial Narrow" w:hAnsi="Arial Narrow" w:cs="Arial"/>
                <w:sz w:val="20"/>
                <w:szCs w:val="20"/>
              </w:rPr>
              <w:t>,000</w:t>
            </w:r>
          </w:p>
        </w:tc>
        <w:tc>
          <w:tcPr>
            <w:tcW w:w="1350" w:type="dxa"/>
            <w:shd w:val="clear" w:color="auto" w:fill="FFFFFF"/>
          </w:tcPr>
          <w:p w:rsidR="006C7664" w:rsidRPr="008B06B5" w:rsidRDefault="006C7664" w:rsidP="00F1431A">
            <w:pPr>
              <w:spacing w:after="0"/>
              <w:jc w:val="center"/>
              <w:rPr>
                <w:rFonts w:ascii="Arial Narrow" w:hAnsi="Arial Narrow" w:cs="Arial"/>
                <w:sz w:val="20"/>
                <w:szCs w:val="20"/>
              </w:rPr>
            </w:pPr>
            <w:r w:rsidRPr="008B06B5">
              <w:rPr>
                <w:rFonts w:ascii="Arial Narrow" w:hAnsi="Arial Narrow" w:cs="Arial"/>
                <w:sz w:val="20"/>
                <w:szCs w:val="20"/>
              </w:rPr>
              <w:t>$</w:t>
            </w:r>
            <w:r>
              <w:rPr>
                <w:rFonts w:ascii="Arial Narrow" w:hAnsi="Arial Narrow" w:cs="Arial"/>
                <w:sz w:val="20"/>
                <w:szCs w:val="20"/>
              </w:rPr>
              <w:t>7</w:t>
            </w:r>
            <w:r w:rsidRPr="008B06B5">
              <w:rPr>
                <w:rFonts w:ascii="Arial Narrow" w:hAnsi="Arial Narrow" w:cs="Arial"/>
                <w:sz w:val="20"/>
                <w:szCs w:val="20"/>
              </w:rPr>
              <w:t>,000</w:t>
            </w:r>
          </w:p>
        </w:tc>
        <w:tc>
          <w:tcPr>
            <w:tcW w:w="1080" w:type="dxa"/>
            <w:shd w:val="clear" w:color="auto" w:fill="FFFFFF"/>
          </w:tcPr>
          <w:p w:rsidR="006C7664" w:rsidRPr="008B06B5" w:rsidRDefault="006C7664" w:rsidP="00F1431A">
            <w:pPr>
              <w:spacing w:after="0"/>
              <w:jc w:val="center"/>
              <w:rPr>
                <w:rFonts w:ascii="Arial Narrow" w:hAnsi="Arial Narrow" w:cs="Arial"/>
                <w:sz w:val="20"/>
                <w:szCs w:val="20"/>
              </w:rPr>
            </w:pPr>
            <w:r w:rsidRPr="008B06B5">
              <w:rPr>
                <w:rFonts w:ascii="Arial Narrow" w:hAnsi="Arial Narrow" w:cs="Arial"/>
                <w:sz w:val="20"/>
                <w:szCs w:val="20"/>
              </w:rPr>
              <w:t>$</w:t>
            </w:r>
            <w:r>
              <w:rPr>
                <w:rFonts w:ascii="Arial Narrow" w:hAnsi="Arial Narrow" w:cs="Arial"/>
                <w:sz w:val="20"/>
                <w:szCs w:val="20"/>
              </w:rPr>
              <w:t>14</w:t>
            </w:r>
            <w:r w:rsidRPr="008B06B5">
              <w:rPr>
                <w:rFonts w:ascii="Arial Narrow" w:hAnsi="Arial Narrow" w:cs="Arial"/>
                <w:sz w:val="20"/>
                <w:szCs w:val="20"/>
              </w:rPr>
              <w:t>,000</w:t>
            </w:r>
          </w:p>
        </w:tc>
      </w:tr>
      <w:tr w:rsidR="006C7664" w:rsidRPr="008B06B5" w:rsidTr="006C7664">
        <w:tc>
          <w:tcPr>
            <w:tcW w:w="1853" w:type="dxa"/>
            <w:vMerge/>
            <w:shd w:val="clear" w:color="auto" w:fill="FFFFFF"/>
          </w:tcPr>
          <w:p w:rsidR="006C7664" w:rsidRPr="008B06B5" w:rsidRDefault="006C7664" w:rsidP="00CE5AA3">
            <w:pPr>
              <w:spacing w:after="0"/>
              <w:rPr>
                <w:rFonts w:ascii="Arial Narrow" w:hAnsi="Arial Narrow" w:cs="Arial"/>
                <w:sz w:val="20"/>
                <w:szCs w:val="20"/>
              </w:rPr>
            </w:pPr>
          </w:p>
        </w:tc>
        <w:tc>
          <w:tcPr>
            <w:tcW w:w="2578" w:type="dxa"/>
            <w:shd w:val="clear" w:color="auto" w:fill="FFFFFF"/>
          </w:tcPr>
          <w:p w:rsidR="006C7664" w:rsidRPr="008B06B5" w:rsidRDefault="006C7664" w:rsidP="00CE5AA3">
            <w:pPr>
              <w:pStyle w:val="ListParagraph"/>
              <w:ind w:left="0"/>
              <w:jc w:val="both"/>
              <w:rPr>
                <w:rFonts w:ascii="Arial Narrow" w:hAnsi="Arial Narrow" w:cs="Arial"/>
                <w:sz w:val="20"/>
                <w:szCs w:val="20"/>
              </w:rPr>
            </w:pPr>
            <w:r w:rsidRPr="008B06B5">
              <w:rPr>
                <w:rFonts w:ascii="Arial Narrow" w:hAnsi="Arial Narrow" w:cs="Arial"/>
                <w:sz w:val="20"/>
                <w:szCs w:val="20"/>
              </w:rPr>
              <w:t>Implementation projects TBD</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Default="006C7664" w:rsidP="003C68D3">
            <w:r w:rsidRPr="00C07861">
              <w:rPr>
                <w:rFonts w:ascii="Arial Narrow" w:eastAsia="MS Mincho" w:hAnsi="Arial Narrow" w:cs="Arial"/>
                <w:sz w:val="20"/>
                <w:szCs w:val="20"/>
              </w:rPr>
              <w:t>Lump Sum</w:t>
            </w:r>
          </w:p>
        </w:tc>
        <w:tc>
          <w:tcPr>
            <w:tcW w:w="1350" w:type="dxa"/>
            <w:shd w:val="clear" w:color="auto" w:fill="FFFFFF"/>
          </w:tcPr>
          <w:p w:rsidR="006C7664" w:rsidRPr="008B06B5" w:rsidRDefault="006C7664" w:rsidP="005A2AB5">
            <w:pPr>
              <w:spacing w:after="0"/>
              <w:jc w:val="center"/>
              <w:rPr>
                <w:rFonts w:ascii="Arial Narrow" w:hAnsi="Arial Narrow" w:cs="Arial"/>
                <w:sz w:val="20"/>
                <w:szCs w:val="20"/>
              </w:rPr>
            </w:pPr>
            <w:r w:rsidRPr="008B06B5">
              <w:rPr>
                <w:rFonts w:ascii="Arial Narrow" w:hAnsi="Arial Narrow" w:cs="Arial"/>
                <w:sz w:val="20"/>
                <w:szCs w:val="20"/>
              </w:rPr>
              <w:t>$</w:t>
            </w:r>
            <w:r w:rsidR="005A2AB5">
              <w:rPr>
                <w:rFonts w:ascii="Arial Narrow" w:hAnsi="Arial Narrow" w:cs="Arial"/>
                <w:sz w:val="20"/>
                <w:szCs w:val="20"/>
              </w:rPr>
              <w:t>2</w:t>
            </w:r>
            <w:r w:rsidRPr="008B06B5">
              <w:rPr>
                <w:rFonts w:ascii="Arial Narrow" w:hAnsi="Arial Narrow" w:cs="Arial"/>
                <w:sz w:val="20"/>
                <w:szCs w:val="20"/>
              </w:rPr>
              <w:t>0,000</w:t>
            </w:r>
          </w:p>
        </w:tc>
        <w:tc>
          <w:tcPr>
            <w:tcW w:w="1350" w:type="dxa"/>
            <w:shd w:val="clear" w:color="auto" w:fill="FFFFFF"/>
          </w:tcPr>
          <w:p w:rsidR="006C7664" w:rsidRPr="008B06B5" w:rsidRDefault="006C7664" w:rsidP="005A2AB5">
            <w:pPr>
              <w:spacing w:after="0"/>
              <w:jc w:val="center"/>
              <w:rPr>
                <w:rFonts w:ascii="Arial Narrow" w:hAnsi="Arial Narrow" w:cs="Arial"/>
                <w:sz w:val="20"/>
                <w:szCs w:val="20"/>
              </w:rPr>
            </w:pPr>
            <w:r w:rsidRPr="008B06B5">
              <w:rPr>
                <w:rFonts w:ascii="Arial Narrow" w:hAnsi="Arial Narrow" w:cs="Arial"/>
                <w:sz w:val="20"/>
                <w:szCs w:val="20"/>
              </w:rPr>
              <w:t>$</w:t>
            </w:r>
            <w:r w:rsidR="005A2AB5">
              <w:rPr>
                <w:rFonts w:ascii="Arial Narrow" w:hAnsi="Arial Narrow" w:cs="Arial"/>
                <w:sz w:val="20"/>
                <w:szCs w:val="20"/>
              </w:rPr>
              <w:t>50</w:t>
            </w:r>
            <w:r w:rsidRPr="008B06B5">
              <w:rPr>
                <w:rFonts w:ascii="Arial Narrow" w:hAnsi="Arial Narrow" w:cs="Arial"/>
                <w:sz w:val="20"/>
                <w:szCs w:val="20"/>
              </w:rPr>
              <w:t>,000</w:t>
            </w:r>
          </w:p>
        </w:tc>
        <w:tc>
          <w:tcPr>
            <w:tcW w:w="1080" w:type="dxa"/>
            <w:shd w:val="clear" w:color="auto" w:fill="FFFFFF"/>
          </w:tcPr>
          <w:p w:rsidR="006C7664" w:rsidRPr="008B06B5" w:rsidRDefault="006C7664" w:rsidP="005A2AB5">
            <w:pPr>
              <w:spacing w:after="0"/>
              <w:jc w:val="center"/>
              <w:rPr>
                <w:rFonts w:ascii="Arial Narrow" w:hAnsi="Arial Narrow" w:cs="Arial"/>
                <w:sz w:val="20"/>
                <w:szCs w:val="20"/>
              </w:rPr>
            </w:pPr>
            <w:r w:rsidRPr="008B06B5">
              <w:rPr>
                <w:rFonts w:ascii="Arial Narrow" w:hAnsi="Arial Narrow" w:cs="Arial"/>
                <w:sz w:val="20"/>
                <w:szCs w:val="20"/>
              </w:rPr>
              <w:t>$</w:t>
            </w:r>
            <w:r w:rsidR="005A2AB5">
              <w:rPr>
                <w:rFonts w:ascii="Arial Narrow" w:hAnsi="Arial Narrow" w:cs="Arial"/>
                <w:sz w:val="20"/>
                <w:szCs w:val="20"/>
              </w:rPr>
              <w:t>70</w:t>
            </w:r>
            <w:r w:rsidRPr="008B06B5">
              <w:rPr>
                <w:rFonts w:ascii="Arial Narrow" w:hAnsi="Arial Narrow" w:cs="Arial"/>
                <w:sz w:val="20"/>
                <w:szCs w:val="20"/>
              </w:rPr>
              <w:t>,000</w:t>
            </w:r>
          </w:p>
        </w:tc>
      </w:tr>
      <w:tr w:rsidR="006C7664" w:rsidRPr="008B06B5" w:rsidTr="006C7664">
        <w:tc>
          <w:tcPr>
            <w:tcW w:w="1853" w:type="dxa"/>
            <w:vMerge/>
            <w:shd w:val="clear" w:color="auto" w:fill="FFFFFF"/>
          </w:tcPr>
          <w:p w:rsidR="006C7664" w:rsidRPr="008B06B5" w:rsidRDefault="006C7664" w:rsidP="00CE5AA3">
            <w:pPr>
              <w:spacing w:after="0"/>
              <w:rPr>
                <w:rFonts w:ascii="Arial Narrow" w:hAnsi="Arial Narrow" w:cs="Arial"/>
                <w:sz w:val="20"/>
                <w:szCs w:val="20"/>
              </w:rPr>
            </w:pPr>
          </w:p>
        </w:tc>
        <w:tc>
          <w:tcPr>
            <w:tcW w:w="2578" w:type="dxa"/>
            <w:shd w:val="clear" w:color="auto" w:fill="FFFFFF"/>
          </w:tcPr>
          <w:p w:rsidR="006C7664" w:rsidRPr="008B06B5" w:rsidRDefault="006C7664" w:rsidP="003C68D3">
            <w:pPr>
              <w:rPr>
                <w:rFonts w:ascii="Arial Narrow" w:eastAsia="MS Mincho" w:hAnsi="Arial Narrow" w:cs="Arial"/>
                <w:sz w:val="20"/>
                <w:szCs w:val="20"/>
              </w:rPr>
            </w:pPr>
            <w:r w:rsidRPr="008B06B5">
              <w:rPr>
                <w:rFonts w:ascii="Arial Narrow" w:eastAsia="MS Mincho" w:hAnsi="Arial Narrow" w:cs="Arial"/>
                <w:sz w:val="20"/>
                <w:szCs w:val="20"/>
              </w:rPr>
              <w:t>District Governorate Planning/Budgeting</w:t>
            </w:r>
            <w:r>
              <w:rPr>
                <w:rFonts w:ascii="Arial Narrow" w:eastAsia="MS Mincho" w:hAnsi="Arial Narrow" w:cs="Arial"/>
                <w:sz w:val="20"/>
                <w:szCs w:val="20"/>
              </w:rPr>
              <w:t xml:space="preserve"> -</w:t>
            </w:r>
            <w:r w:rsidRPr="008B06B5">
              <w:rPr>
                <w:rFonts w:ascii="Arial Narrow" w:eastAsia="MS Mincho" w:hAnsi="Arial Narrow" w:cs="Arial"/>
                <w:sz w:val="20"/>
                <w:szCs w:val="20"/>
              </w:rPr>
              <w:t xml:space="preserve"> Standard Operating Procedures (</w:t>
            </w:r>
            <w:proofErr w:type="spellStart"/>
            <w:r w:rsidRPr="008B06B5">
              <w:rPr>
                <w:rFonts w:ascii="Arial Narrow" w:eastAsia="MS Mincho" w:hAnsi="Arial Narrow" w:cs="Arial"/>
                <w:sz w:val="20"/>
                <w:szCs w:val="20"/>
              </w:rPr>
              <w:t>SoP</w:t>
            </w:r>
            <w:proofErr w:type="spellEnd"/>
            <w:r w:rsidRPr="008B06B5">
              <w:rPr>
                <w:rFonts w:ascii="Arial Narrow" w:eastAsia="MS Mincho" w:hAnsi="Arial Narrow" w:cs="Arial"/>
                <w:sz w:val="20"/>
                <w:szCs w:val="20"/>
              </w:rPr>
              <w:t>)</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Pr="00323E0F" w:rsidRDefault="006C7664" w:rsidP="003C68D3">
            <w:pPr>
              <w:rPr>
                <w:rFonts w:ascii="Arial Narrow" w:hAnsi="Arial Narrow" w:cs="Arial"/>
                <w:sz w:val="20"/>
                <w:szCs w:val="20"/>
              </w:rPr>
            </w:pPr>
            <w:r w:rsidRPr="00323E0F">
              <w:rPr>
                <w:rFonts w:ascii="Arial Narrow" w:eastAsia="MS Mincho" w:hAnsi="Arial Narrow" w:cs="Arial"/>
                <w:sz w:val="20"/>
                <w:szCs w:val="20"/>
              </w:rPr>
              <w:t xml:space="preserve">3 local person months </w:t>
            </w:r>
            <w:r w:rsidRPr="00323E0F">
              <w:rPr>
                <w:rFonts w:ascii="Arial Narrow" w:hAnsi="Arial Narrow" w:cs="Arial"/>
                <w:sz w:val="20"/>
                <w:szCs w:val="20"/>
              </w:rPr>
              <w:t>(at $3</w:t>
            </w:r>
          </w:p>
        </w:tc>
        <w:tc>
          <w:tcPr>
            <w:tcW w:w="1350" w:type="dxa"/>
            <w:shd w:val="clear" w:color="auto" w:fill="FFFFFF"/>
          </w:tcPr>
          <w:p w:rsidR="006C7664" w:rsidRPr="008B06B5" w:rsidRDefault="006C7664" w:rsidP="00F1431A">
            <w:pPr>
              <w:jc w:val="center"/>
              <w:rPr>
                <w:rFonts w:ascii="Arial Narrow" w:eastAsia="MS Mincho" w:hAnsi="Arial Narrow" w:cs="Arial"/>
                <w:sz w:val="20"/>
                <w:szCs w:val="20"/>
              </w:rPr>
            </w:pPr>
            <w:r>
              <w:rPr>
                <w:rFonts w:ascii="Arial Narrow" w:eastAsia="MS Mincho" w:hAnsi="Arial Narrow" w:cs="Arial"/>
                <w:sz w:val="20"/>
                <w:szCs w:val="20"/>
              </w:rPr>
              <w:t>$5,</w:t>
            </w:r>
            <w:r w:rsidRPr="008B06B5">
              <w:rPr>
                <w:rFonts w:ascii="Arial Narrow" w:eastAsia="MS Mincho" w:hAnsi="Arial Narrow" w:cs="Arial"/>
                <w:sz w:val="20"/>
                <w:szCs w:val="20"/>
              </w:rPr>
              <w:t>000</w:t>
            </w:r>
          </w:p>
        </w:tc>
        <w:tc>
          <w:tcPr>
            <w:tcW w:w="1350" w:type="dxa"/>
            <w:shd w:val="clear" w:color="auto" w:fill="FFFFFF"/>
          </w:tcPr>
          <w:p w:rsidR="006C7664" w:rsidRPr="008B06B5" w:rsidRDefault="006C7664" w:rsidP="00F1431A">
            <w:pPr>
              <w:spacing w:after="0"/>
              <w:jc w:val="center"/>
              <w:rPr>
                <w:rFonts w:ascii="Arial Narrow" w:hAnsi="Arial Narrow" w:cs="Arial"/>
                <w:sz w:val="20"/>
                <w:szCs w:val="20"/>
              </w:rPr>
            </w:pPr>
            <w:r>
              <w:rPr>
                <w:rFonts w:ascii="Arial Narrow" w:hAnsi="Arial Narrow" w:cs="Arial"/>
                <w:sz w:val="20"/>
                <w:szCs w:val="20"/>
              </w:rPr>
              <w:t>$4,000</w:t>
            </w:r>
          </w:p>
        </w:tc>
        <w:tc>
          <w:tcPr>
            <w:tcW w:w="1080" w:type="dxa"/>
            <w:shd w:val="clear" w:color="auto" w:fill="FFFFFF"/>
          </w:tcPr>
          <w:p w:rsidR="006C7664" w:rsidRPr="008B06B5" w:rsidRDefault="006C7664" w:rsidP="00F1431A">
            <w:pPr>
              <w:spacing w:after="0"/>
              <w:jc w:val="center"/>
              <w:rPr>
                <w:rFonts w:ascii="Arial Narrow" w:hAnsi="Arial Narrow" w:cs="Arial"/>
                <w:sz w:val="20"/>
                <w:szCs w:val="20"/>
              </w:rPr>
            </w:pPr>
            <w:r>
              <w:rPr>
                <w:rFonts w:ascii="Arial Narrow" w:hAnsi="Arial Narrow" w:cs="Arial"/>
                <w:sz w:val="20"/>
                <w:szCs w:val="20"/>
              </w:rPr>
              <w:t>$9,000</w:t>
            </w:r>
          </w:p>
        </w:tc>
      </w:tr>
      <w:tr w:rsidR="006C7664" w:rsidRPr="008B06B5" w:rsidTr="006C7664">
        <w:trPr>
          <w:trHeight w:val="575"/>
        </w:trPr>
        <w:tc>
          <w:tcPr>
            <w:tcW w:w="1853" w:type="dxa"/>
            <w:vMerge/>
            <w:shd w:val="clear" w:color="auto" w:fill="FFFFFF"/>
          </w:tcPr>
          <w:p w:rsidR="006C7664" w:rsidRPr="008B06B5" w:rsidRDefault="006C7664" w:rsidP="00CE5AA3">
            <w:pPr>
              <w:spacing w:after="0"/>
              <w:rPr>
                <w:rFonts w:ascii="Arial Narrow" w:hAnsi="Arial Narrow" w:cs="Arial"/>
                <w:sz w:val="20"/>
                <w:szCs w:val="20"/>
              </w:rPr>
            </w:pPr>
          </w:p>
        </w:tc>
        <w:tc>
          <w:tcPr>
            <w:tcW w:w="2578" w:type="dxa"/>
            <w:shd w:val="clear" w:color="auto" w:fill="FFFFFF"/>
          </w:tcPr>
          <w:p w:rsidR="006C7664" w:rsidRPr="008B06B5" w:rsidRDefault="006C7664" w:rsidP="003C68D3">
            <w:pPr>
              <w:rPr>
                <w:rFonts w:ascii="Arial Narrow" w:eastAsia="MS Mincho" w:hAnsi="Arial Narrow" w:cs="Arial"/>
                <w:sz w:val="20"/>
                <w:szCs w:val="20"/>
              </w:rPr>
            </w:pPr>
            <w:proofErr w:type="spellStart"/>
            <w:r w:rsidRPr="008B06B5">
              <w:rPr>
                <w:rFonts w:ascii="Arial Narrow" w:eastAsia="MS Mincho" w:hAnsi="Arial Narrow" w:cs="Arial"/>
                <w:sz w:val="20"/>
                <w:szCs w:val="20"/>
              </w:rPr>
              <w:t>MoI</w:t>
            </w:r>
            <w:proofErr w:type="spellEnd"/>
            <w:r w:rsidRPr="008B06B5">
              <w:rPr>
                <w:rFonts w:ascii="Arial Narrow" w:eastAsia="MS Mincho" w:hAnsi="Arial Narrow" w:cs="Arial"/>
                <w:sz w:val="20"/>
                <w:szCs w:val="20"/>
              </w:rPr>
              <w:t xml:space="preserve"> and local community linkages - </w:t>
            </w:r>
            <w:proofErr w:type="spellStart"/>
            <w:r w:rsidRPr="008B06B5">
              <w:rPr>
                <w:rFonts w:ascii="Arial Narrow" w:eastAsia="MS Mincho" w:hAnsi="Arial Narrow" w:cs="Arial"/>
                <w:sz w:val="20"/>
                <w:szCs w:val="20"/>
              </w:rPr>
              <w:t>SoP’s</w:t>
            </w:r>
            <w:proofErr w:type="spellEnd"/>
            <w:r w:rsidRPr="008B06B5">
              <w:rPr>
                <w:rFonts w:ascii="Arial Narrow" w:eastAsia="MS Mincho" w:hAnsi="Arial Narrow" w:cs="Arial"/>
                <w:sz w:val="20"/>
                <w:szCs w:val="20"/>
              </w:rPr>
              <w:t xml:space="preserve"> and </w:t>
            </w:r>
            <w:proofErr w:type="spellStart"/>
            <w:r w:rsidRPr="008B06B5">
              <w:rPr>
                <w:rFonts w:ascii="Arial Narrow" w:eastAsia="MS Mincho" w:hAnsi="Arial Narrow" w:cs="Arial"/>
                <w:sz w:val="20"/>
                <w:szCs w:val="20"/>
              </w:rPr>
              <w:t>ToR’s</w:t>
            </w:r>
            <w:proofErr w:type="spellEnd"/>
            <w:r w:rsidRPr="008B06B5">
              <w:rPr>
                <w:rFonts w:ascii="Arial Narrow" w:eastAsia="MS Mincho" w:hAnsi="Arial Narrow" w:cs="Arial"/>
                <w:sz w:val="20"/>
                <w:szCs w:val="20"/>
              </w:rPr>
              <w:t xml:space="preserve"> </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Pr="00323E0F" w:rsidRDefault="006C7664" w:rsidP="003C68D3">
            <w:pPr>
              <w:rPr>
                <w:rFonts w:ascii="Arial Narrow" w:hAnsi="Arial Narrow" w:cs="Arial"/>
                <w:sz w:val="20"/>
                <w:szCs w:val="20"/>
              </w:rPr>
            </w:pPr>
            <w:r w:rsidRPr="00323E0F">
              <w:rPr>
                <w:rFonts w:ascii="Arial Narrow" w:eastAsia="MS Mincho" w:hAnsi="Arial Narrow" w:cs="Arial"/>
                <w:sz w:val="20"/>
                <w:szCs w:val="20"/>
              </w:rPr>
              <w:t xml:space="preserve">3 local person months </w:t>
            </w:r>
            <w:r w:rsidRPr="00323E0F">
              <w:rPr>
                <w:rFonts w:ascii="Arial Narrow" w:hAnsi="Arial Narrow" w:cs="Arial"/>
                <w:sz w:val="20"/>
                <w:szCs w:val="20"/>
              </w:rPr>
              <w:t>(at $3</w:t>
            </w:r>
          </w:p>
        </w:tc>
        <w:tc>
          <w:tcPr>
            <w:tcW w:w="1350" w:type="dxa"/>
            <w:shd w:val="clear" w:color="auto" w:fill="FFFFFF"/>
          </w:tcPr>
          <w:p w:rsidR="006C7664" w:rsidRPr="008B06B5" w:rsidRDefault="006C7664" w:rsidP="00F1431A">
            <w:pPr>
              <w:jc w:val="center"/>
              <w:rPr>
                <w:rFonts w:ascii="Arial Narrow" w:eastAsia="MS Mincho" w:hAnsi="Arial Narrow" w:cs="Arial"/>
                <w:sz w:val="20"/>
                <w:szCs w:val="20"/>
              </w:rPr>
            </w:pPr>
            <w:r>
              <w:rPr>
                <w:rFonts w:ascii="Arial Narrow" w:eastAsia="MS Mincho" w:hAnsi="Arial Narrow" w:cs="Arial"/>
                <w:sz w:val="20"/>
                <w:szCs w:val="20"/>
              </w:rPr>
              <w:t>$5,</w:t>
            </w:r>
            <w:r w:rsidRPr="008B06B5">
              <w:rPr>
                <w:rFonts w:ascii="Arial Narrow" w:eastAsia="MS Mincho" w:hAnsi="Arial Narrow" w:cs="Arial"/>
                <w:sz w:val="20"/>
                <w:szCs w:val="20"/>
              </w:rPr>
              <w:t>000</w:t>
            </w:r>
          </w:p>
        </w:tc>
        <w:tc>
          <w:tcPr>
            <w:tcW w:w="1350" w:type="dxa"/>
            <w:shd w:val="clear" w:color="auto" w:fill="FFFFFF"/>
          </w:tcPr>
          <w:p w:rsidR="006C7664" w:rsidRPr="008B06B5" w:rsidRDefault="006C7664" w:rsidP="00F1431A">
            <w:pPr>
              <w:spacing w:after="0"/>
              <w:jc w:val="center"/>
              <w:rPr>
                <w:rFonts w:ascii="Arial Narrow" w:hAnsi="Arial Narrow" w:cs="Arial"/>
                <w:sz w:val="20"/>
                <w:szCs w:val="20"/>
              </w:rPr>
            </w:pPr>
            <w:r>
              <w:rPr>
                <w:rFonts w:ascii="Arial Narrow" w:hAnsi="Arial Narrow" w:cs="Arial"/>
                <w:sz w:val="20"/>
                <w:szCs w:val="20"/>
              </w:rPr>
              <w:t>$4,000</w:t>
            </w:r>
          </w:p>
        </w:tc>
        <w:tc>
          <w:tcPr>
            <w:tcW w:w="1080" w:type="dxa"/>
            <w:shd w:val="clear" w:color="auto" w:fill="FFFFFF"/>
          </w:tcPr>
          <w:p w:rsidR="006C7664" w:rsidRPr="008B06B5" w:rsidRDefault="006C7664" w:rsidP="00367719">
            <w:pPr>
              <w:spacing w:after="0"/>
              <w:jc w:val="center"/>
              <w:rPr>
                <w:rFonts w:ascii="Arial Narrow" w:hAnsi="Arial Narrow" w:cs="Arial"/>
                <w:sz w:val="20"/>
                <w:szCs w:val="20"/>
              </w:rPr>
            </w:pPr>
            <w:r>
              <w:rPr>
                <w:rFonts w:ascii="Arial Narrow" w:hAnsi="Arial Narrow" w:cs="Arial"/>
                <w:sz w:val="20"/>
                <w:szCs w:val="20"/>
              </w:rPr>
              <w:t>$9,000</w:t>
            </w:r>
          </w:p>
        </w:tc>
      </w:tr>
      <w:tr w:rsidR="006C7664" w:rsidRPr="008B06B5" w:rsidTr="006C7664">
        <w:tc>
          <w:tcPr>
            <w:tcW w:w="1853" w:type="dxa"/>
            <w:vMerge/>
            <w:shd w:val="clear" w:color="auto" w:fill="FFFFFF"/>
          </w:tcPr>
          <w:p w:rsidR="006C7664" w:rsidRPr="008B06B5" w:rsidRDefault="006C7664" w:rsidP="00CE5AA3">
            <w:pPr>
              <w:spacing w:after="0"/>
              <w:rPr>
                <w:rFonts w:ascii="Arial Narrow" w:hAnsi="Arial Narrow" w:cs="Arial"/>
                <w:sz w:val="20"/>
                <w:szCs w:val="20"/>
              </w:rPr>
            </w:pPr>
          </w:p>
        </w:tc>
        <w:tc>
          <w:tcPr>
            <w:tcW w:w="2578" w:type="dxa"/>
            <w:shd w:val="clear" w:color="auto" w:fill="FFFFFF"/>
          </w:tcPr>
          <w:p w:rsidR="006C7664" w:rsidRPr="008B06B5" w:rsidRDefault="006C7664" w:rsidP="003C68D3">
            <w:pPr>
              <w:rPr>
                <w:rFonts w:ascii="Arial Narrow" w:eastAsia="MS Mincho" w:hAnsi="Arial Narrow" w:cs="Arial"/>
                <w:sz w:val="20"/>
                <w:szCs w:val="20"/>
              </w:rPr>
            </w:pPr>
            <w:r>
              <w:rPr>
                <w:rFonts w:ascii="Arial Narrow" w:eastAsia="MS Mincho" w:hAnsi="Arial Narrow" w:cs="Arial"/>
                <w:sz w:val="20"/>
                <w:szCs w:val="20"/>
              </w:rPr>
              <w:t xml:space="preserve">Community </w:t>
            </w:r>
            <w:r w:rsidRPr="008B06B5">
              <w:rPr>
                <w:rFonts w:ascii="Arial Narrow" w:eastAsia="MS Mincho" w:hAnsi="Arial Narrow" w:cs="Arial"/>
                <w:sz w:val="20"/>
                <w:szCs w:val="20"/>
              </w:rPr>
              <w:t>Facilitation</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Default="006C7664">
            <w:r w:rsidRPr="00C07861">
              <w:rPr>
                <w:rFonts w:ascii="Arial Narrow" w:eastAsia="MS Mincho" w:hAnsi="Arial Narrow" w:cs="Arial"/>
                <w:sz w:val="20"/>
                <w:szCs w:val="20"/>
              </w:rPr>
              <w:t>Lump Sum</w:t>
            </w:r>
          </w:p>
        </w:tc>
        <w:tc>
          <w:tcPr>
            <w:tcW w:w="1350" w:type="dxa"/>
            <w:shd w:val="clear" w:color="auto" w:fill="FFFFFF"/>
          </w:tcPr>
          <w:p w:rsidR="006C7664" w:rsidRPr="008B06B5" w:rsidRDefault="006C7664" w:rsidP="00F1431A">
            <w:pPr>
              <w:jc w:val="center"/>
              <w:rPr>
                <w:rFonts w:ascii="Arial Narrow" w:eastAsia="MS Mincho" w:hAnsi="Arial Narrow" w:cs="Arial"/>
                <w:sz w:val="20"/>
                <w:szCs w:val="20"/>
              </w:rPr>
            </w:pPr>
            <w:r>
              <w:rPr>
                <w:rFonts w:ascii="Arial Narrow" w:eastAsia="MS Mincho" w:hAnsi="Arial Narrow" w:cs="Arial"/>
                <w:sz w:val="20"/>
                <w:szCs w:val="20"/>
              </w:rPr>
              <w:t>$</w:t>
            </w:r>
            <w:r w:rsidRPr="008B06B5">
              <w:rPr>
                <w:rFonts w:ascii="Arial Narrow" w:eastAsia="MS Mincho" w:hAnsi="Arial Narrow" w:cs="Arial"/>
                <w:sz w:val="20"/>
                <w:szCs w:val="20"/>
              </w:rPr>
              <w:t>1</w:t>
            </w:r>
            <w:r>
              <w:rPr>
                <w:rFonts w:ascii="Arial Narrow" w:eastAsia="MS Mincho" w:hAnsi="Arial Narrow" w:cs="Arial"/>
                <w:sz w:val="20"/>
                <w:szCs w:val="20"/>
              </w:rPr>
              <w:t>0,</w:t>
            </w:r>
            <w:r w:rsidRPr="008B06B5">
              <w:rPr>
                <w:rFonts w:ascii="Arial Narrow" w:eastAsia="MS Mincho" w:hAnsi="Arial Narrow" w:cs="Arial"/>
                <w:sz w:val="20"/>
                <w:szCs w:val="20"/>
              </w:rPr>
              <w:t>000</w:t>
            </w:r>
          </w:p>
        </w:tc>
        <w:tc>
          <w:tcPr>
            <w:tcW w:w="1350" w:type="dxa"/>
            <w:shd w:val="clear" w:color="auto" w:fill="FFFFFF"/>
          </w:tcPr>
          <w:p w:rsidR="006C7664" w:rsidRPr="008B06B5" w:rsidRDefault="006C7664" w:rsidP="003C68D3">
            <w:pPr>
              <w:spacing w:after="0"/>
              <w:jc w:val="center"/>
              <w:rPr>
                <w:rFonts w:ascii="Arial Narrow" w:hAnsi="Arial Narrow" w:cs="Arial"/>
                <w:sz w:val="20"/>
                <w:szCs w:val="20"/>
              </w:rPr>
            </w:pPr>
          </w:p>
        </w:tc>
        <w:tc>
          <w:tcPr>
            <w:tcW w:w="1080" w:type="dxa"/>
            <w:shd w:val="clear" w:color="auto" w:fill="FFFFFF"/>
          </w:tcPr>
          <w:p w:rsidR="006C7664" w:rsidRPr="008B06B5" w:rsidRDefault="006C7664" w:rsidP="00F1431A">
            <w:pPr>
              <w:spacing w:after="0"/>
              <w:jc w:val="center"/>
              <w:rPr>
                <w:rFonts w:ascii="Arial Narrow" w:hAnsi="Arial Narrow" w:cs="Arial"/>
                <w:sz w:val="20"/>
                <w:szCs w:val="20"/>
              </w:rPr>
            </w:pPr>
            <w:r>
              <w:rPr>
                <w:rFonts w:ascii="Arial Narrow" w:hAnsi="Arial Narrow" w:cs="Arial"/>
                <w:sz w:val="20"/>
                <w:szCs w:val="20"/>
              </w:rPr>
              <w:t>$10,000</w:t>
            </w:r>
          </w:p>
        </w:tc>
      </w:tr>
      <w:tr w:rsidR="006C7664" w:rsidRPr="008B06B5" w:rsidTr="006C7664">
        <w:tc>
          <w:tcPr>
            <w:tcW w:w="1853" w:type="dxa"/>
            <w:vMerge/>
            <w:shd w:val="clear" w:color="auto" w:fill="FFFFFF"/>
          </w:tcPr>
          <w:p w:rsidR="006C7664" w:rsidRPr="008B06B5" w:rsidRDefault="006C7664" w:rsidP="00CE5AA3">
            <w:pPr>
              <w:spacing w:after="0"/>
              <w:rPr>
                <w:rFonts w:ascii="Arial Narrow" w:hAnsi="Arial Narrow" w:cs="Arial"/>
                <w:sz w:val="20"/>
                <w:szCs w:val="20"/>
              </w:rPr>
            </w:pPr>
          </w:p>
        </w:tc>
        <w:tc>
          <w:tcPr>
            <w:tcW w:w="2578" w:type="dxa"/>
            <w:shd w:val="clear" w:color="auto" w:fill="FFFFFF"/>
          </w:tcPr>
          <w:p w:rsidR="006C7664" w:rsidRPr="008B06B5" w:rsidRDefault="006C7664" w:rsidP="003C68D3">
            <w:pPr>
              <w:rPr>
                <w:rFonts w:ascii="Arial Narrow" w:eastAsia="MS Mincho" w:hAnsi="Arial Narrow" w:cs="Arial"/>
                <w:sz w:val="20"/>
                <w:szCs w:val="20"/>
              </w:rPr>
            </w:pPr>
            <w:r w:rsidRPr="008B06B5">
              <w:rPr>
                <w:rFonts w:ascii="Arial Narrow" w:eastAsia="MS Mincho" w:hAnsi="Arial Narrow" w:cs="Arial"/>
                <w:sz w:val="20"/>
                <w:szCs w:val="20"/>
              </w:rPr>
              <w:t xml:space="preserve">Community Organisation </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Default="006C7664">
            <w:r w:rsidRPr="00C07861">
              <w:rPr>
                <w:rFonts w:ascii="Arial Narrow" w:eastAsia="MS Mincho" w:hAnsi="Arial Narrow" w:cs="Arial"/>
                <w:sz w:val="20"/>
                <w:szCs w:val="20"/>
              </w:rPr>
              <w:t>Lump Sum</w:t>
            </w:r>
          </w:p>
        </w:tc>
        <w:tc>
          <w:tcPr>
            <w:tcW w:w="1350" w:type="dxa"/>
            <w:shd w:val="clear" w:color="auto" w:fill="FFFFFF"/>
          </w:tcPr>
          <w:p w:rsidR="006C7664" w:rsidRPr="008B06B5" w:rsidRDefault="006C7664" w:rsidP="00F1431A">
            <w:pPr>
              <w:jc w:val="center"/>
              <w:rPr>
                <w:rFonts w:ascii="Arial Narrow" w:eastAsia="MS Mincho" w:hAnsi="Arial Narrow" w:cs="Arial"/>
                <w:sz w:val="20"/>
                <w:szCs w:val="20"/>
              </w:rPr>
            </w:pPr>
            <w:r>
              <w:rPr>
                <w:rFonts w:ascii="Arial Narrow" w:eastAsia="MS Mincho" w:hAnsi="Arial Narrow" w:cs="Arial"/>
                <w:sz w:val="20"/>
                <w:szCs w:val="20"/>
              </w:rPr>
              <w:t>$</w:t>
            </w:r>
            <w:r w:rsidRPr="008B06B5">
              <w:rPr>
                <w:rFonts w:ascii="Arial Narrow" w:eastAsia="MS Mincho" w:hAnsi="Arial Narrow" w:cs="Arial"/>
                <w:sz w:val="20"/>
                <w:szCs w:val="20"/>
              </w:rPr>
              <w:t>1</w:t>
            </w:r>
            <w:r>
              <w:rPr>
                <w:rFonts w:ascii="Arial Narrow" w:eastAsia="MS Mincho" w:hAnsi="Arial Narrow" w:cs="Arial"/>
                <w:sz w:val="20"/>
                <w:szCs w:val="20"/>
              </w:rPr>
              <w:t>0,</w:t>
            </w:r>
            <w:r w:rsidRPr="008B06B5">
              <w:rPr>
                <w:rFonts w:ascii="Arial Narrow" w:eastAsia="MS Mincho" w:hAnsi="Arial Narrow" w:cs="Arial"/>
                <w:sz w:val="20"/>
                <w:szCs w:val="20"/>
              </w:rPr>
              <w:t>000</w:t>
            </w:r>
          </w:p>
        </w:tc>
        <w:tc>
          <w:tcPr>
            <w:tcW w:w="1350" w:type="dxa"/>
            <w:shd w:val="clear" w:color="auto" w:fill="FFFFFF"/>
          </w:tcPr>
          <w:p w:rsidR="006C7664" w:rsidRPr="008B06B5" w:rsidRDefault="006C7664" w:rsidP="003C68D3">
            <w:pPr>
              <w:spacing w:after="0"/>
              <w:jc w:val="center"/>
              <w:rPr>
                <w:rFonts w:ascii="Arial Narrow" w:hAnsi="Arial Narrow" w:cs="Arial"/>
                <w:sz w:val="20"/>
                <w:szCs w:val="20"/>
              </w:rPr>
            </w:pPr>
          </w:p>
        </w:tc>
        <w:tc>
          <w:tcPr>
            <w:tcW w:w="1080" w:type="dxa"/>
            <w:shd w:val="clear" w:color="auto" w:fill="FFFFFF"/>
          </w:tcPr>
          <w:p w:rsidR="006C7664" w:rsidRPr="008B06B5" w:rsidRDefault="006C7664" w:rsidP="00F1431A">
            <w:pPr>
              <w:jc w:val="center"/>
              <w:rPr>
                <w:rFonts w:ascii="Arial Narrow" w:eastAsia="MS Mincho" w:hAnsi="Arial Narrow" w:cs="Arial"/>
                <w:sz w:val="20"/>
                <w:szCs w:val="20"/>
              </w:rPr>
            </w:pPr>
            <w:r>
              <w:rPr>
                <w:rFonts w:ascii="Arial Narrow" w:eastAsia="MS Mincho" w:hAnsi="Arial Narrow" w:cs="Arial"/>
                <w:sz w:val="20"/>
                <w:szCs w:val="20"/>
              </w:rPr>
              <w:t>$</w:t>
            </w:r>
            <w:r w:rsidRPr="008B06B5">
              <w:rPr>
                <w:rFonts w:ascii="Arial Narrow" w:eastAsia="MS Mincho" w:hAnsi="Arial Narrow" w:cs="Arial"/>
                <w:sz w:val="20"/>
                <w:szCs w:val="20"/>
              </w:rPr>
              <w:t>1</w:t>
            </w:r>
            <w:r>
              <w:rPr>
                <w:rFonts w:ascii="Arial Narrow" w:eastAsia="MS Mincho" w:hAnsi="Arial Narrow" w:cs="Arial"/>
                <w:sz w:val="20"/>
                <w:szCs w:val="20"/>
              </w:rPr>
              <w:t>0,</w:t>
            </w:r>
            <w:r w:rsidRPr="008B06B5">
              <w:rPr>
                <w:rFonts w:ascii="Arial Narrow" w:eastAsia="MS Mincho" w:hAnsi="Arial Narrow" w:cs="Arial"/>
                <w:sz w:val="20"/>
                <w:szCs w:val="20"/>
              </w:rPr>
              <w:t>000</w:t>
            </w:r>
          </w:p>
        </w:tc>
      </w:tr>
      <w:tr w:rsidR="006C7664" w:rsidRPr="008B06B5" w:rsidTr="006C7664">
        <w:tc>
          <w:tcPr>
            <w:tcW w:w="1853" w:type="dxa"/>
            <w:vMerge/>
            <w:shd w:val="clear" w:color="auto" w:fill="FFFFFF"/>
          </w:tcPr>
          <w:p w:rsidR="006C7664" w:rsidRPr="008B06B5" w:rsidRDefault="006C7664" w:rsidP="00CE5AA3">
            <w:pPr>
              <w:spacing w:after="0"/>
              <w:rPr>
                <w:rFonts w:ascii="Arial Narrow" w:hAnsi="Arial Narrow" w:cs="Arial"/>
                <w:sz w:val="20"/>
                <w:szCs w:val="20"/>
              </w:rPr>
            </w:pPr>
          </w:p>
        </w:tc>
        <w:tc>
          <w:tcPr>
            <w:tcW w:w="2578" w:type="dxa"/>
            <w:shd w:val="clear" w:color="auto" w:fill="FFFFFF"/>
          </w:tcPr>
          <w:p w:rsidR="006C7664" w:rsidRPr="008B06B5" w:rsidRDefault="006C7664" w:rsidP="003C68D3">
            <w:pPr>
              <w:rPr>
                <w:rFonts w:ascii="Arial Narrow" w:eastAsia="MS Mincho" w:hAnsi="Arial Narrow" w:cs="Arial"/>
                <w:sz w:val="20"/>
                <w:szCs w:val="20"/>
              </w:rPr>
            </w:pPr>
            <w:r w:rsidRPr="008B06B5">
              <w:rPr>
                <w:rFonts w:ascii="Arial Narrow" w:eastAsia="MS Mincho" w:hAnsi="Arial Narrow" w:cs="Arial"/>
                <w:sz w:val="20"/>
                <w:szCs w:val="20"/>
              </w:rPr>
              <w:t>Participatory Planning for Employment Generation</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Default="006C7664">
            <w:r w:rsidRPr="00C07861">
              <w:rPr>
                <w:rFonts w:ascii="Arial Narrow" w:eastAsia="MS Mincho" w:hAnsi="Arial Narrow" w:cs="Arial"/>
                <w:sz w:val="20"/>
                <w:szCs w:val="20"/>
              </w:rPr>
              <w:t>Lump Sum</w:t>
            </w:r>
          </w:p>
        </w:tc>
        <w:tc>
          <w:tcPr>
            <w:tcW w:w="1350" w:type="dxa"/>
            <w:shd w:val="clear" w:color="auto" w:fill="FFFFFF"/>
          </w:tcPr>
          <w:p w:rsidR="006C7664" w:rsidRPr="008B06B5" w:rsidRDefault="006C7664" w:rsidP="003C68D3">
            <w:pPr>
              <w:jc w:val="center"/>
              <w:rPr>
                <w:rFonts w:ascii="Arial Narrow" w:eastAsia="MS Mincho" w:hAnsi="Arial Narrow" w:cs="Arial"/>
                <w:sz w:val="20"/>
                <w:szCs w:val="20"/>
              </w:rPr>
            </w:pPr>
            <w:r>
              <w:rPr>
                <w:rFonts w:ascii="Arial Narrow" w:eastAsia="MS Mincho" w:hAnsi="Arial Narrow" w:cs="Arial"/>
                <w:sz w:val="20"/>
                <w:szCs w:val="20"/>
              </w:rPr>
              <w:t>$</w:t>
            </w:r>
            <w:r w:rsidRPr="008B06B5">
              <w:rPr>
                <w:rFonts w:ascii="Arial Narrow" w:eastAsia="MS Mincho" w:hAnsi="Arial Narrow" w:cs="Arial"/>
                <w:sz w:val="20"/>
                <w:szCs w:val="20"/>
              </w:rPr>
              <w:t>10</w:t>
            </w:r>
            <w:r>
              <w:rPr>
                <w:rFonts w:ascii="Arial Narrow" w:eastAsia="MS Mincho" w:hAnsi="Arial Narrow" w:cs="Arial"/>
                <w:sz w:val="20"/>
                <w:szCs w:val="20"/>
              </w:rPr>
              <w:t>,</w:t>
            </w:r>
            <w:r w:rsidRPr="008B06B5">
              <w:rPr>
                <w:rFonts w:ascii="Arial Narrow" w:eastAsia="MS Mincho" w:hAnsi="Arial Narrow" w:cs="Arial"/>
                <w:sz w:val="20"/>
                <w:szCs w:val="20"/>
              </w:rPr>
              <w:t>000</w:t>
            </w:r>
          </w:p>
        </w:tc>
        <w:tc>
          <w:tcPr>
            <w:tcW w:w="1350" w:type="dxa"/>
            <w:shd w:val="clear" w:color="auto" w:fill="FFFFFF"/>
          </w:tcPr>
          <w:p w:rsidR="006C7664" w:rsidRPr="008B06B5" w:rsidRDefault="006C7664" w:rsidP="003C68D3">
            <w:pPr>
              <w:spacing w:after="0"/>
              <w:jc w:val="center"/>
              <w:rPr>
                <w:rFonts w:ascii="Arial Narrow" w:hAnsi="Arial Narrow" w:cs="Arial"/>
                <w:sz w:val="20"/>
                <w:szCs w:val="20"/>
              </w:rPr>
            </w:pPr>
          </w:p>
        </w:tc>
        <w:tc>
          <w:tcPr>
            <w:tcW w:w="1080" w:type="dxa"/>
            <w:shd w:val="clear" w:color="auto" w:fill="FFFFFF"/>
          </w:tcPr>
          <w:p w:rsidR="006C7664" w:rsidRPr="008B06B5" w:rsidRDefault="006C7664" w:rsidP="003C68D3">
            <w:pPr>
              <w:jc w:val="center"/>
              <w:rPr>
                <w:rFonts w:ascii="Arial Narrow" w:eastAsia="MS Mincho" w:hAnsi="Arial Narrow" w:cs="Arial"/>
                <w:sz w:val="20"/>
                <w:szCs w:val="20"/>
              </w:rPr>
            </w:pPr>
            <w:r>
              <w:rPr>
                <w:rFonts w:ascii="Arial Narrow" w:eastAsia="MS Mincho" w:hAnsi="Arial Narrow" w:cs="Arial"/>
                <w:sz w:val="20"/>
                <w:szCs w:val="20"/>
              </w:rPr>
              <w:t>$</w:t>
            </w:r>
            <w:r w:rsidRPr="008B06B5">
              <w:rPr>
                <w:rFonts w:ascii="Arial Narrow" w:eastAsia="MS Mincho" w:hAnsi="Arial Narrow" w:cs="Arial"/>
                <w:sz w:val="20"/>
                <w:szCs w:val="20"/>
              </w:rPr>
              <w:t>10</w:t>
            </w:r>
            <w:r>
              <w:rPr>
                <w:rFonts w:ascii="Arial Narrow" w:eastAsia="MS Mincho" w:hAnsi="Arial Narrow" w:cs="Arial"/>
                <w:sz w:val="20"/>
                <w:szCs w:val="20"/>
              </w:rPr>
              <w:t>,</w:t>
            </w:r>
            <w:r w:rsidRPr="008B06B5">
              <w:rPr>
                <w:rFonts w:ascii="Arial Narrow" w:eastAsia="MS Mincho" w:hAnsi="Arial Narrow" w:cs="Arial"/>
                <w:sz w:val="20"/>
                <w:szCs w:val="20"/>
              </w:rPr>
              <w:t>000</w:t>
            </w:r>
          </w:p>
        </w:tc>
      </w:tr>
      <w:tr w:rsidR="006C7664" w:rsidRPr="008B06B5" w:rsidTr="006C7664">
        <w:tc>
          <w:tcPr>
            <w:tcW w:w="1853" w:type="dxa"/>
            <w:vMerge/>
            <w:shd w:val="clear" w:color="auto" w:fill="FFFFFF"/>
          </w:tcPr>
          <w:p w:rsidR="006C7664" w:rsidRPr="008B06B5" w:rsidRDefault="006C7664" w:rsidP="00CE5AA3">
            <w:pPr>
              <w:spacing w:after="0"/>
              <w:rPr>
                <w:rFonts w:ascii="Arial Narrow" w:hAnsi="Arial Narrow" w:cs="Arial"/>
                <w:sz w:val="20"/>
                <w:szCs w:val="20"/>
              </w:rPr>
            </w:pPr>
          </w:p>
        </w:tc>
        <w:tc>
          <w:tcPr>
            <w:tcW w:w="2578" w:type="dxa"/>
            <w:shd w:val="clear" w:color="auto" w:fill="FFFFFF"/>
          </w:tcPr>
          <w:p w:rsidR="006C7664" w:rsidRPr="008B06B5" w:rsidRDefault="006C7664" w:rsidP="003C68D3">
            <w:pPr>
              <w:rPr>
                <w:rFonts w:ascii="Arial Narrow" w:eastAsia="MS Mincho" w:hAnsi="Arial Narrow" w:cs="Arial"/>
                <w:sz w:val="20"/>
                <w:szCs w:val="20"/>
              </w:rPr>
            </w:pPr>
            <w:r w:rsidRPr="008B06B5">
              <w:rPr>
                <w:rFonts w:ascii="Arial Narrow" w:eastAsia="MS Mincho" w:hAnsi="Arial Narrow" w:cs="Arial"/>
                <w:sz w:val="20"/>
                <w:szCs w:val="20"/>
              </w:rPr>
              <w:t>Participatory Budgeting for Employment Generation</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Default="006C7664">
            <w:r w:rsidRPr="00C07861">
              <w:rPr>
                <w:rFonts w:ascii="Arial Narrow" w:eastAsia="MS Mincho" w:hAnsi="Arial Narrow" w:cs="Arial"/>
                <w:sz w:val="20"/>
                <w:szCs w:val="20"/>
              </w:rPr>
              <w:t>Lump Sum</w:t>
            </w:r>
          </w:p>
        </w:tc>
        <w:tc>
          <w:tcPr>
            <w:tcW w:w="1350" w:type="dxa"/>
            <w:shd w:val="clear" w:color="auto" w:fill="FFFFFF"/>
          </w:tcPr>
          <w:p w:rsidR="006C7664" w:rsidRPr="008B06B5" w:rsidRDefault="006C7664" w:rsidP="003C68D3">
            <w:pPr>
              <w:jc w:val="center"/>
              <w:rPr>
                <w:rFonts w:ascii="Arial Narrow" w:eastAsia="MS Mincho" w:hAnsi="Arial Narrow" w:cs="Arial"/>
                <w:sz w:val="20"/>
                <w:szCs w:val="20"/>
              </w:rPr>
            </w:pPr>
            <w:r>
              <w:rPr>
                <w:rFonts w:ascii="Arial Narrow" w:eastAsia="MS Mincho" w:hAnsi="Arial Narrow" w:cs="Arial"/>
                <w:sz w:val="20"/>
                <w:szCs w:val="20"/>
              </w:rPr>
              <w:t>$</w:t>
            </w:r>
            <w:r w:rsidRPr="008B06B5">
              <w:rPr>
                <w:rFonts w:ascii="Arial Narrow" w:eastAsia="MS Mincho" w:hAnsi="Arial Narrow" w:cs="Arial"/>
                <w:sz w:val="20"/>
                <w:szCs w:val="20"/>
              </w:rPr>
              <w:t>10</w:t>
            </w:r>
            <w:r>
              <w:rPr>
                <w:rFonts w:ascii="Arial Narrow" w:eastAsia="MS Mincho" w:hAnsi="Arial Narrow" w:cs="Arial"/>
                <w:sz w:val="20"/>
                <w:szCs w:val="20"/>
              </w:rPr>
              <w:t>,</w:t>
            </w:r>
            <w:r w:rsidRPr="008B06B5">
              <w:rPr>
                <w:rFonts w:ascii="Arial Narrow" w:eastAsia="MS Mincho" w:hAnsi="Arial Narrow" w:cs="Arial"/>
                <w:sz w:val="20"/>
                <w:szCs w:val="20"/>
              </w:rPr>
              <w:t>000</w:t>
            </w:r>
          </w:p>
        </w:tc>
        <w:tc>
          <w:tcPr>
            <w:tcW w:w="1350" w:type="dxa"/>
            <w:shd w:val="clear" w:color="auto" w:fill="FFFFFF"/>
          </w:tcPr>
          <w:p w:rsidR="006C7664" w:rsidRPr="008B06B5" w:rsidRDefault="006C7664" w:rsidP="003C68D3">
            <w:pPr>
              <w:spacing w:after="0"/>
              <w:jc w:val="center"/>
              <w:rPr>
                <w:rFonts w:ascii="Arial Narrow" w:hAnsi="Arial Narrow" w:cs="Arial"/>
                <w:sz w:val="20"/>
                <w:szCs w:val="20"/>
              </w:rPr>
            </w:pPr>
          </w:p>
        </w:tc>
        <w:tc>
          <w:tcPr>
            <w:tcW w:w="1080" w:type="dxa"/>
            <w:shd w:val="clear" w:color="auto" w:fill="FFFFFF"/>
          </w:tcPr>
          <w:p w:rsidR="006C7664" w:rsidRPr="008B06B5" w:rsidRDefault="006C7664" w:rsidP="003C68D3">
            <w:pPr>
              <w:jc w:val="center"/>
              <w:rPr>
                <w:rFonts w:ascii="Arial Narrow" w:eastAsia="MS Mincho" w:hAnsi="Arial Narrow" w:cs="Arial"/>
                <w:sz w:val="20"/>
                <w:szCs w:val="20"/>
              </w:rPr>
            </w:pPr>
            <w:r>
              <w:rPr>
                <w:rFonts w:ascii="Arial Narrow" w:eastAsia="MS Mincho" w:hAnsi="Arial Narrow" w:cs="Arial"/>
                <w:sz w:val="20"/>
                <w:szCs w:val="20"/>
              </w:rPr>
              <w:t>$</w:t>
            </w:r>
            <w:r w:rsidRPr="008B06B5">
              <w:rPr>
                <w:rFonts w:ascii="Arial Narrow" w:eastAsia="MS Mincho" w:hAnsi="Arial Narrow" w:cs="Arial"/>
                <w:sz w:val="20"/>
                <w:szCs w:val="20"/>
              </w:rPr>
              <w:t>10</w:t>
            </w:r>
            <w:r>
              <w:rPr>
                <w:rFonts w:ascii="Arial Narrow" w:eastAsia="MS Mincho" w:hAnsi="Arial Narrow" w:cs="Arial"/>
                <w:sz w:val="20"/>
                <w:szCs w:val="20"/>
              </w:rPr>
              <w:t>,</w:t>
            </w:r>
            <w:r w:rsidRPr="008B06B5">
              <w:rPr>
                <w:rFonts w:ascii="Arial Narrow" w:eastAsia="MS Mincho" w:hAnsi="Arial Narrow" w:cs="Arial"/>
                <w:sz w:val="20"/>
                <w:szCs w:val="20"/>
              </w:rPr>
              <w:t>000</w:t>
            </w:r>
          </w:p>
        </w:tc>
      </w:tr>
      <w:tr w:rsidR="006C7664" w:rsidRPr="008B06B5" w:rsidTr="006C7664">
        <w:tc>
          <w:tcPr>
            <w:tcW w:w="1853" w:type="dxa"/>
            <w:vMerge/>
            <w:shd w:val="clear" w:color="auto" w:fill="FFFFFF"/>
          </w:tcPr>
          <w:p w:rsidR="006C7664" w:rsidRPr="008B06B5" w:rsidRDefault="006C7664" w:rsidP="00CE5AA3">
            <w:pPr>
              <w:spacing w:after="0"/>
              <w:rPr>
                <w:rFonts w:ascii="Arial Narrow" w:hAnsi="Arial Narrow" w:cs="Arial"/>
                <w:sz w:val="20"/>
                <w:szCs w:val="20"/>
              </w:rPr>
            </w:pPr>
          </w:p>
        </w:tc>
        <w:tc>
          <w:tcPr>
            <w:tcW w:w="2578" w:type="dxa"/>
            <w:shd w:val="clear" w:color="auto" w:fill="FFFFFF"/>
          </w:tcPr>
          <w:p w:rsidR="006C7664" w:rsidRPr="008B06B5" w:rsidRDefault="006C7664" w:rsidP="003C68D3">
            <w:pPr>
              <w:rPr>
                <w:rFonts w:ascii="Arial Narrow" w:eastAsia="MS Mincho" w:hAnsi="Arial Narrow" w:cs="Arial"/>
                <w:sz w:val="20"/>
                <w:szCs w:val="20"/>
              </w:rPr>
            </w:pPr>
            <w:r w:rsidRPr="008B06B5">
              <w:rPr>
                <w:rFonts w:ascii="Arial Narrow" w:eastAsia="MS Mincho" w:hAnsi="Arial Narrow" w:cs="Arial"/>
                <w:sz w:val="20"/>
                <w:szCs w:val="20"/>
              </w:rPr>
              <w:t>Local Development Incubator (establishment)</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Default="006C7664">
            <w:r w:rsidRPr="00C07861">
              <w:rPr>
                <w:rFonts w:ascii="Arial Narrow" w:eastAsia="MS Mincho" w:hAnsi="Arial Narrow" w:cs="Arial"/>
                <w:sz w:val="20"/>
                <w:szCs w:val="20"/>
              </w:rPr>
              <w:t>Lump Sum</w:t>
            </w:r>
          </w:p>
        </w:tc>
        <w:tc>
          <w:tcPr>
            <w:tcW w:w="1350" w:type="dxa"/>
            <w:shd w:val="clear" w:color="auto" w:fill="FFFFFF"/>
          </w:tcPr>
          <w:p w:rsidR="006C7664" w:rsidRPr="008B06B5" w:rsidRDefault="006C7664" w:rsidP="00AF4E7C">
            <w:pPr>
              <w:jc w:val="center"/>
              <w:rPr>
                <w:rFonts w:ascii="Arial Narrow" w:eastAsia="MS Mincho" w:hAnsi="Arial Narrow" w:cs="Arial"/>
                <w:sz w:val="20"/>
                <w:szCs w:val="20"/>
              </w:rPr>
            </w:pPr>
            <w:r>
              <w:rPr>
                <w:rFonts w:ascii="Arial Narrow" w:eastAsia="MS Mincho" w:hAnsi="Arial Narrow" w:cs="Arial"/>
                <w:sz w:val="20"/>
                <w:szCs w:val="20"/>
              </w:rPr>
              <w:t>$10,000</w:t>
            </w:r>
          </w:p>
        </w:tc>
        <w:tc>
          <w:tcPr>
            <w:tcW w:w="1350" w:type="dxa"/>
            <w:shd w:val="clear" w:color="auto" w:fill="FFFFFF"/>
          </w:tcPr>
          <w:p w:rsidR="006C7664" w:rsidRPr="008B06B5" w:rsidRDefault="006C7664" w:rsidP="00AF4E7C">
            <w:pPr>
              <w:spacing w:after="0"/>
              <w:jc w:val="center"/>
              <w:rPr>
                <w:rFonts w:ascii="Arial Narrow" w:hAnsi="Arial Narrow" w:cs="Arial"/>
                <w:sz w:val="20"/>
                <w:szCs w:val="20"/>
              </w:rPr>
            </w:pPr>
            <w:r>
              <w:rPr>
                <w:rFonts w:ascii="Arial Narrow" w:hAnsi="Arial Narrow" w:cs="Arial"/>
                <w:sz w:val="20"/>
                <w:szCs w:val="20"/>
              </w:rPr>
              <w:t>$30,000</w:t>
            </w:r>
          </w:p>
        </w:tc>
        <w:tc>
          <w:tcPr>
            <w:tcW w:w="1080" w:type="dxa"/>
            <w:shd w:val="clear" w:color="auto" w:fill="FFFFFF"/>
          </w:tcPr>
          <w:p w:rsidR="006C7664" w:rsidRPr="008B06B5" w:rsidRDefault="006C7664" w:rsidP="00AF4E7C">
            <w:pPr>
              <w:spacing w:after="0"/>
              <w:jc w:val="center"/>
              <w:rPr>
                <w:rFonts w:ascii="Arial Narrow" w:hAnsi="Arial Narrow" w:cs="Arial"/>
                <w:sz w:val="20"/>
                <w:szCs w:val="20"/>
              </w:rPr>
            </w:pPr>
            <w:r>
              <w:rPr>
                <w:rFonts w:ascii="Arial Narrow" w:eastAsia="MS Mincho" w:hAnsi="Arial Narrow" w:cs="Arial"/>
                <w:sz w:val="20"/>
                <w:szCs w:val="20"/>
              </w:rPr>
              <w:t>$4</w:t>
            </w:r>
            <w:r w:rsidRPr="008B06B5">
              <w:rPr>
                <w:rFonts w:ascii="Arial Narrow" w:eastAsia="MS Mincho" w:hAnsi="Arial Narrow" w:cs="Arial"/>
                <w:sz w:val="20"/>
                <w:szCs w:val="20"/>
              </w:rPr>
              <w:t>0</w:t>
            </w:r>
            <w:r>
              <w:rPr>
                <w:rFonts w:ascii="Arial Narrow" w:eastAsia="MS Mincho" w:hAnsi="Arial Narrow" w:cs="Arial"/>
                <w:sz w:val="20"/>
                <w:szCs w:val="20"/>
              </w:rPr>
              <w:t>,</w:t>
            </w:r>
            <w:r w:rsidRPr="008B06B5">
              <w:rPr>
                <w:rFonts w:ascii="Arial Narrow" w:eastAsia="MS Mincho" w:hAnsi="Arial Narrow" w:cs="Arial"/>
                <w:sz w:val="20"/>
                <w:szCs w:val="20"/>
              </w:rPr>
              <w:t>000</w:t>
            </w:r>
          </w:p>
        </w:tc>
      </w:tr>
      <w:tr w:rsidR="006C7664" w:rsidRPr="008B06B5" w:rsidTr="006C7664">
        <w:tc>
          <w:tcPr>
            <w:tcW w:w="1853" w:type="dxa"/>
            <w:vMerge/>
            <w:shd w:val="clear" w:color="auto" w:fill="FFFFFF"/>
          </w:tcPr>
          <w:p w:rsidR="006C7664" w:rsidRPr="008B06B5" w:rsidRDefault="006C7664" w:rsidP="00CE5AA3">
            <w:pPr>
              <w:spacing w:after="0"/>
              <w:rPr>
                <w:rFonts w:ascii="Arial Narrow" w:hAnsi="Arial Narrow" w:cs="Arial"/>
                <w:sz w:val="20"/>
                <w:szCs w:val="20"/>
              </w:rPr>
            </w:pPr>
          </w:p>
        </w:tc>
        <w:tc>
          <w:tcPr>
            <w:tcW w:w="2578" w:type="dxa"/>
            <w:shd w:val="clear" w:color="auto" w:fill="FFFFFF"/>
          </w:tcPr>
          <w:p w:rsidR="006C7664" w:rsidRPr="008B06B5" w:rsidRDefault="006C7664" w:rsidP="003C68D3">
            <w:pPr>
              <w:rPr>
                <w:rFonts w:ascii="Arial Narrow" w:eastAsia="MS Mincho" w:hAnsi="Arial Narrow" w:cs="Arial"/>
                <w:i/>
                <w:iCs/>
                <w:sz w:val="20"/>
                <w:szCs w:val="20"/>
              </w:rPr>
            </w:pPr>
            <w:r w:rsidRPr="008B06B5">
              <w:rPr>
                <w:rFonts w:ascii="Arial Narrow" w:eastAsia="MS Mincho" w:hAnsi="Arial Narrow" w:cs="Arial"/>
                <w:i/>
                <w:iCs/>
                <w:sz w:val="20"/>
                <w:szCs w:val="20"/>
              </w:rPr>
              <w:t xml:space="preserve">Centre of Excellence </w:t>
            </w:r>
            <w:r w:rsidRPr="008B06B5">
              <w:rPr>
                <w:rFonts w:ascii="Arial Narrow" w:eastAsia="MS Mincho" w:hAnsi="Arial Narrow" w:cs="Arial"/>
                <w:sz w:val="20"/>
                <w:szCs w:val="20"/>
              </w:rPr>
              <w:t>and</w:t>
            </w:r>
            <w:r w:rsidRPr="008B06B5">
              <w:rPr>
                <w:rFonts w:ascii="Arial Narrow" w:eastAsia="MS Mincho" w:hAnsi="Arial Narrow" w:cs="Arial"/>
                <w:i/>
                <w:iCs/>
                <w:sz w:val="20"/>
                <w:szCs w:val="20"/>
              </w:rPr>
              <w:t xml:space="preserve"> Prize</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Default="006C7664">
            <w:r w:rsidRPr="00C07861">
              <w:rPr>
                <w:rFonts w:ascii="Arial Narrow" w:eastAsia="MS Mincho" w:hAnsi="Arial Narrow" w:cs="Arial"/>
                <w:sz w:val="20"/>
                <w:szCs w:val="20"/>
              </w:rPr>
              <w:t>Lump Sum</w:t>
            </w:r>
          </w:p>
        </w:tc>
        <w:tc>
          <w:tcPr>
            <w:tcW w:w="1350" w:type="dxa"/>
            <w:shd w:val="clear" w:color="auto" w:fill="FFFFFF"/>
          </w:tcPr>
          <w:p w:rsidR="006C7664" w:rsidRPr="008B06B5" w:rsidRDefault="006C7664" w:rsidP="003C68D3">
            <w:pPr>
              <w:jc w:val="center"/>
              <w:rPr>
                <w:rFonts w:ascii="Arial Narrow" w:eastAsia="MS Mincho" w:hAnsi="Arial Narrow" w:cs="Arial"/>
                <w:sz w:val="20"/>
                <w:szCs w:val="20"/>
              </w:rPr>
            </w:pPr>
            <w:r>
              <w:rPr>
                <w:rFonts w:ascii="Arial Narrow" w:eastAsia="MS Mincho" w:hAnsi="Arial Narrow" w:cs="Arial"/>
                <w:sz w:val="20"/>
                <w:szCs w:val="20"/>
              </w:rPr>
              <w:t>$5,</w:t>
            </w:r>
            <w:r w:rsidRPr="008B06B5">
              <w:rPr>
                <w:rFonts w:ascii="Arial Narrow" w:eastAsia="MS Mincho" w:hAnsi="Arial Narrow" w:cs="Arial"/>
                <w:sz w:val="20"/>
                <w:szCs w:val="20"/>
              </w:rPr>
              <w:t>000</w:t>
            </w:r>
          </w:p>
        </w:tc>
        <w:tc>
          <w:tcPr>
            <w:tcW w:w="1350" w:type="dxa"/>
            <w:shd w:val="clear" w:color="auto" w:fill="FFFFFF"/>
          </w:tcPr>
          <w:p w:rsidR="006C7664" w:rsidRPr="008B06B5" w:rsidRDefault="006C7664" w:rsidP="003C68D3">
            <w:pPr>
              <w:spacing w:after="0"/>
              <w:jc w:val="center"/>
              <w:rPr>
                <w:rFonts w:ascii="Arial Narrow" w:hAnsi="Arial Narrow" w:cs="Arial"/>
                <w:sz w:val="20"/>
                <w:szCs w:val="20"/>
              </w:rPr>
            </w:pPr>
            <w:r>
              <w:rPr>
                <w:rFonts w:ascii="Arial Narrow" w:hAnsi="Arial Narrow" w:cs="Arial"/>
                <w:sz w:val="20"/>
                <w:szCs w:val="20"/>
              </w:rPr>
              <w:t>$5,000</w:t>
            </w:r>
          </w:p>
        </w:tc>
        <w:tc>
          <w:tcPr>
            <w:tcW w:w="1080" w:type="dxa"/>
            <w:shd w:val="clear" w:color="auto" w:fill="FFFFFF"/>
          </w:tcPr>
          <w:p w:rsidR="006C7664" w:rsidRPr="008B06B5" w:rsidRDefault="006C7664" w:rsidP="003C68D3">
            <w:pPr>
              <w:spacing w:after="0"/>
              <w:jc w:val="center"/>
              <w:rPr>
                <w:rFonts w:ascii="Arial Narrow" w:hAnsi="Arial Narrow" w:cs="Arial"/>
                <w:sz w:val="20"/>
                <w:szCs w:val="20"/>
              </w:rPr>
            </w:pPr>
            <w:r>
              <w:rPr>
                <w:rFonts w:ascii="Arial Narrow" w:hAnsi="Arial Narrow" w:cs="Arial"/>
                <w:sz w:val="20"/>
                <w:szCs w:val="20"/>
              </w:rPr>
              <w:t>$10,000</w:t>
            </w:r>
          </w:p>
        </w:tc>
      </w:tr>
      <w:tr w:rsidR="006C7664" w:rsidRPr="008B06B5" w:rsidTr="006C7664">
        <w:tc>
          <w:tcPr>
            <w:tcW w:w="1853" w:type="dxa"/>
            <w:vMerge/>
            <w:shd w:val="clear" w:color="auto" w:fill="FFFFFF"/>
          </w:tcPr>
          <w:p w:rsidR="006C7664" w:rsidRPr="008B06B5" w:rsidRDefault="006C7664" w:rsidP="00CE5AA3">
            <w:pPr>
              <w:spacing w:after="0"/>
              <w:rPr>
                <w:rFonts w:ascii="Arial Narrow" w:hAnsi="Arial Narrow" w:cs="Arial"/>
                <w:sz w:val="20"/>
                <w:szCs w:val="20"/>
              </w:rPr>
            </w:pPr>
          </w:p>
        </w:tc>
        <w:tc>
          <w:tcPr>
            <w:tcW w:w="2578" w:type="dxa"/>
            <w:shd w:val="clear" w:color="auto" w:fill="FFFFFF"/>
          </w:tcPr>
          <w:p w:rsidR="006C7664" w:rsidRPr="008B06B5" w:rsidRDefault="006C7664" w:rsidP="003C68D3">
            <w:pPr>
              <w:rPr>
                <w:rFonts w:ascii="Arial Narrow" w:eastAsia="MS Mincho" w:hAnsi="Arial Narrow" w:cs="Arial"/>
                <w:i/>
                <w:i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Pr="008B06B5" w:rsidRDefault="006C7664" w:rsidP="003C68D3">
            <w:pPr>
              <w:rPr>
                <w:rFonts w:ascii="Arial Narrow" w:eastAsia="MS Mincho" w:hAnsi="Arial Narrow" w:cs="Arial"/>
                <w:sz w:val="20"/>
                <w:szCs w:val="20"/>
              </w:rPr>
            </w:pPr>
          </w:p>
        </w:tc>
        <w:tc>
          <w:tcPr>
            <w:tcW w:w="1350" w:type="dxa"/>
            <w:shd w:val="clear" w:color="auto" w:fill="FFFFFF"/>
          </w:tcPr>
          <w:p w:rsidR="006C7664" w:rsidRPr="008B06B5" w:rsidRDefault="006C7664" w:rsidP="003C68D3">
            <w:pPr>
              <w:jc w:val="center"/>
              <w:rPr>
                <w:rFonts w:ascii="Arial Narrow" w:eastAsia="MS Mincho" w:hAnsi="Arial Narrow" w:cs="Arial"/>
                <w:sz w:val="20"/>
                <w:szCs w:val="20"/>
              </w:rPr>
            </w:pPr>
          </w:p>
        </w:tc>
        <w:tc>
          <w:tcPr>
            <w:tcW w:w="1350" w:type="dxa"/>
            <w:shd w:val="clear" w:color="auto" w:fill="FFFFFF"/>
          </w:tcPr>
          <w:p w:rsidR="006C7664" w:rsidRPr="008B06B5" w:rsidRDefault="006C7664" w:rsidP="003C68D3">
            <w:pPr>
              <w:spacing w:after="0"/>
              <w:jc w:val="center"/>
              <w:rPr>
                <w:rFonts w:ascii="Arial Narrow" w:hAnsi="Arial Narrow" w:cs="Arial"/>
                <w:sz w:val="20"/>
                <w:szCs w:val="20"/>
              </w:rPr>
            </w:pPr>
          </w:p>
        </w:tc>
        <w:tc>
          <w:tcPr>
            <w:tcW w:w="1080" w:type="dxa"/>
            <w:shd w:val="clear" w:color="auto" w:fill="FFFFFF"/>
          </w:tcPr>
          <w:p w:rsidR="006C7664" w:rsidRPr="008B06B5" w:rsidRDefault="006C7664" w:rsidP="003C68D3">
            <w:pPr>
              <w:spacing w:after="0"/>
              <w:jc w:val="center"/>
              <w:rPr>
                <w:rFonts w:ascii="Arial Narrow" w:hAnsi="Arial Narrow" w:cs="Arial"/>
                <w:sz w:val="20"/>
                <w:szCs w:val="20"/>
              </w:rPr>
            </w:pPr>
          </w:p>
        </w:tc>
      </w:tr>
      <w:tr w:rsidR="006C7664" w:rsidRPr="008B06B5" w:rsidTr="006C7664">
        <w:tc>
          <w:tcPr>
            <w:tcW w:w="1853" w:type="dxa"/>
            <w:shd w:val="clear" w:color="auto" w:fill="FFFFFF"/>
          </w:tcPr>
          <w:p w:rsidR="006C7664" w:rsidRPr="008B06B5" w:rsidRDefault="006C7664" w:rsidP="00CE5AA3">
            <w:pPr>
              <w:spacing w:after="0"/>
              <w:rPr>
                <w:rFonts w:ascii="Arial Narrow" w:hAnsi="Arial Narrow" w:cs="Arial"/>
                <w:sz w:val="20"/>
                <w:szCs w:val="20"/>
              </w:rPr>
            </w:pPr>
          </w:p>
        </w:tc>
        <w:tc>
          <w:tcPr>
            <w:tcW w:w="2578" w:type="dxa"/>
            <w:shd w:val="clear" w:color="auto" w:fill="FFFFFF"/>
          </w:tcPr>
          <w:p w:rsidR="006C7664" w:rsidRPr="008B06B5" w:rsidRDefault="006C7664" w:rsidP="003C68D3">
            <w:pPr>
              <w:rPr>
                <w:rFonts w:ascii="Arial Narrow" w:eastAsia="MS Mincho" w:hAnsi="Arial Narrow" w:cs="Arial"/>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Pr="008B06B5" w:rsidRDefault="006C7664" w:rsidP="003C68D3">
            <w:pPr>
              <w:rPr>
                <w:rFonts w:ascii="Arial Narrow" w:eastAsia="MS Mincho" w:hAnsi="Arial Narrow" w:cs="Arial"/>
                <w:sz w:val="20"/>
                <w:szCs w:val="20"/>
              </w:rPr>
            </w:pPr>
          </w:p>
        </w:tc>
        <w:tc>
          <w:tcPr>
            <w:tcW w:w="1350" w:type="dxa"/>
            <w:shd w:val="clear" w:color="auto" w:fill="FFFFFF"/>
          </w:tcPr>
          <w:p w:rsidR="006C7664" w:rsidRPr="008B06B5" w:rsidRDefault="006C7664" w:rsidP="003C68D3">
            <w:pPr>
              <w:jc w:val="center"/>
              <w:rPr>
                <w:rFonts w:ascii="Arial Narrow" w:eastAsia="MS Mincho" w:hAnsi="Arial Narrow" w:cs="Arial"/>
                <w:sz w:val="20"/>
                <w:szCs w:val="20"/>
              </w:rPr>
            </w:pPr>
          </w:p>
        </w:tc>
        <w:tc>
          <w:tcPr>
            <w:tcW w:w="1350" w:type="dxa"/>
            <w:shd w:val="clear" w:color="auto" w:fill="FFFFFF"/>
          </w:tcPr>
          <w:p w:rsidR="006C7664" w:rsidRPr="008B06B5" w:rsidRDefault="006C7664" w:rsidP="00367719">
            <w:pPr>
              <w:spacing w:after="0"/>
              <w:jc w:val="center"/>
              <w:rPr>
                <w:rFonts w:ascii="Arial Narrow" w:hAnsi="Arial Narrow" w:cs="Arial"/>
                <w:sz w:val="20"/>
                <w:szCs w:val="20"/>
              </w:rPr>
            </w:pPr>
          </w:p>
        </w:tc>
        <w:tc>
          <w:tcPr>
            <w:tcW w:w="1080" w:type="dxa"/>
            <w:shd w:val="clear" w:color="auto" w:fill="FFFFFF"/>
          </w:tcPr>
          <w:p w:rsidR="006C7664" w:rsidRPr="008B06B5" w:rsidRDefault="006C7664" w:rsidP="00367719">
            <w:pPr>
              <w:spacing w:after="0"/>
              <w:jc w:val="center"/>
              <w:rPr>
                <w:rFonts w:ascii="Arial Narrow" w:hAnsi="Arial Narrow" w:cs="Arial"/>
                <w:sz w:val="20"/>
                <w:szCs w:val="20"/>
              </w:rPr>
            </w:pPr>
          </w:p>
        </w:tc>
      </w:tr>
      <w:tr w:rsidR="006C7664" w:rsidRPr="008B06B5" w:rsidTr="006C7664">
        <w:tc>
          <w:tcPr>
            <w:tcW w:w="1853" w:type="dxa"/>
            <w:vMerge w:val="restart"/>
            <w:shd w:val="clear" w:color="auto" w:fill="FFFFFF"/>
          </w:tcPr>
          <w:p w:rsidR="006C7664" w:rsidRPr="008B06B5" w:rsidRDefault="006C7664" w:rsidP="00F80FB9">
            <w:pPr>
              <w:pStyle w:val="ListParagraph"/>
              <w:ind w:left="0"/>
              <w:jc w:val="both"/>
              <w:rPr>
                <w:rFonts w:ascii="Arial Narrow" w:hAnsi="Arial Narrow" w:cs="Arial"/>
                <w:b/>
                <w:bCs/>
                <w:sz w:val="20"/>
                <w:szCs w:val="20"/>
              </w:rPr>
            </w:pPr>
            <w:r w:rsidRPr="008B06B5">
              <w:rPr>
                <w:rFonts w:ascii="Arial Narrow" w:hAnsi="Arial Narrow" w:cs="Arial"/>
                <w:b/>
                <w:bCs/>
                <w:sz w:val="20"/>
                <w:szCs w:val="20"/>
              </w:rPr>
              <w:t xml:space="preserve">5- Establish monitoring and evaluation systems. </w:t>
            </w:r>
          </w:p>
          <w:p w:rsidR="006C7664" w:rsidRPr="008B06B5" w:rsidRDefault="006C7664" w:rsidP="00CE5AA3">
            <w:pPr>
              <w:spacing w:after="0"/>
              <w:rPr>
                <w:rFonts w:ascii="Arial Narrow" w:hAnsi="Arial Narrow" w:cs="Arial"/>
                <w:sz w:val="20"/>
                <w:szCs w:val="20"/>
              </w:rPr>
            </w:pPr>
          </w:p>
        </w:tc>
        <w:tc>
          <w:tcPr>
            <w:tcW w:w="2578" w:type="dxa"/>
            <w:shd w:val="clear" w:color="auto" w:fill="FFFFFF"/>
          </w:tcPr>
          <w:p w:rsidR="006C7664" w:rsidRPr="008B06B5" w:rsidRDefault="006C7664" w:rsidP="00CE5AA3">
            <w:pPr>
              <w:spacing w:after="0"/>
              <w:rPr>
                <w:rFonts w:ascii="Arial Narrow" w:hAnsi="Arial Narrow" w:cs="Arial"/>
                <w:sz w:val="20"/>
                <w:szCs w:val="20"/>
              </w:rPr>
            </w:pPr>
            <w:r w:rsidRPr="008B06B5">
              <w:rPr>
                <w:rFonts w:ascii="Arial Narrow" w:hAnsi="Arial Narrow" w:cs="Arial"/>
                <w:sz w:val="20"/>
                <w:szCs w:val="20"/>
              </w:rPr>
              <w:t>Studies and programming of:</w:t>
            </w:r>
          </w:p>
          <w:p w:rsidR="006C7664" w:rsidRPr="008B06B5" w:rsidRDefault="006C7664" w:rsidP="00577AA4">
            <w:pPr>
              <w:numPr>
                <w:ilvl w:val="0"/>
                <w:numId w:val="11"/>
              </w:numPr>
              <w:spacing w:after="0"/>
              <w:rPr>
                <w:rFonts w:ascii="Arial Narrow" w:hAnsi="Arial Narrow" w:cs="Arial"/>
                <w:sz w:val="20"/>
                <w:szCs w:val="20"/>
              </w:rPr>
            </w:pPr>
            <w:proofErr w:type="gramStart"/>
            <w:r w:rsidRPr="008B06B5">
              <w:rPr>
                <w:rFonts w:ascii="Arial Narrow" w:hAnsi="Arial Narrow" w:cs="Arial"/>
                <w:sz w:val="20"/>
                <w:szCs w:val="20"/>
              </w:rPr>
              <w:t>design</w:t>
            </w:r>
            <w:proofErr w:type="gramEnd"/>
            <w:r w:rsidRPr="008B06B5">
              <w:rPr>
                <w:rFonts w:ascii="Arial Narrow" w:hAnsi="Arial Narrow" w:cs="Arial"/>
                <w:sz w:val="20"/>
                <w:szCs w:val="20"/>
              </w:rPr>
              <w:t xml:space="preserve"> and development of indicator systems.</w:t>
            </w:r>
          </w:p>
          <w:p w:rsidR="006C7664" w:rsidRPr="008B06B5" w:rsidRDefault="006C7664" w:rsidP="00577AA4">
            <w:pPr>
              <w:numPr>
                <w:ilvl w:val="0"/>
                <w:numId w:val="11"/>
              </w:numPr>
              <w:spacing w:after="0"/>
              <w:rPr>
                <w:rFonts w:ascii="Arial Narrow" w:hAnsi="Arial Narrow" w:cs="Arial"/>
                <w:sz w:val="20"/>
                <w:szCs w:val="20"/>
              </w:rPr>
            </w:pPr>
            <w:r w:rsidRPr="008B06B5">
              <w:rPr>
                <w:rFonts w:ascii="Arial Narrow" w:hAnsi="Arial Narrow" w:cs="Arial"/>
                <w:sz w:val="20"/>
                <w:szCs w:val="20"/>
              </w:rPr>
              <w:t>lessons learnt processes;</w:t>
            </w:r>
          </w:p>
          <w:p w:rsidR="006C7664" w:rsidRPr="008B06B5" w:rsidRDefault="006C7664" w:rsidP="00577AA4">
            <w:pPr>
              <w:numPr>
                <w:ilvl w:val="0"/>
                <w:numId w:val="11"/>
              </w:numPr>
              <w:spacing w:after="0"/>
              <w:rPr>
                <w:rFonts w:ascii="Arial Narrow" w:hAnsi="Arial Narrow" w:cs="Arial"/>
                <w:sz w:val="20"/>
                <w:szCs w:val="20"/>
              </w:rPr>
            </w:pPr>
            <w:r w:rsidRPr="008B06B5">
              <w:rPr>
                <w:rFonts w:ascii="Arial Narrow" w:hAnsi="Arial Narrow" w:cs="Arial"/>
                <w:sz w:val="20"/>
                <w:szCs w:val="20"/>
              </w:rPr>
              <w:t>documentation templates</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Default="006C7664">
            <w:r w:rsidRPr="00EC780D">
              <w:rPr>
                <w:rFonts w:ascii="Arial Narrow" w:eastAsia="MS Mincho" w:hAnsi="Arial Narrow" w:cs="Arial"/>
                <w:sz w:val="20"/>
                <w:szCs w:val="20"/>
              </w:rPr>
              <w:t>Lump Sum</w:t>
            </w:r>
          </w:p>
        </w:tc>
        <w:tc>
          <w:tcPr>
            <w:tcW w:w="1350" w:type="dxa"/>
            <w:shd w:val="clear" w:color="auto" w:fill="FFFFFF"/>
          </w:tcPr>
          <w:p w:rsidR="006C7664" w:rsidRPr="008B06B5" w:rsidRDefault="006C7664" w:rsidP="00AF4E7C">
            <w:pPr>
              <w:spacing w:after="0"/>
              <w:jc w:val="center"/>
              <w:rPr>
                <w:rFonts w:ascii="Arial Narrow" w:hAnsi="Arial Narrow" w:cs="Arial"/>
                <w:sz w:val="20"/>
                <w:szCs w:val="20"/>
              </w:rPr>
            </w:pPr>
            <w:r w:rsidRPr="008B06B5">
              <w:rPr>
                <w:rFonts w:ascii="Arial Narrow" w:hAnsi="Arial Narrow" w:cs="Arial"/>
                <w:sz w:val="20"/>
                <w:szCs w:val="20"/>
              </w:rPr>
              <w:t>$</w:t>
            </w:r>
            <w:r>
              <w:rPr>
                <w:rFonts w:ascii="Arial Narrow" w:hAnsi="Arial Narrow" w:cs="Arial"/>
                <w:sz w:val="20"/>
                <w:szCs w:val="20"/>
              </w:rPr>
              <w:t>5</w:t>
            </w:r>
            <w:r w:rsidRPr="008B06B5">
              <w:rPr>
                <w:rFonts w:ascii="Arial Narrow" w:hAnsi="Arial Narrow" w:cs="Arial"/>
                <w:sz w:val="20"/>
                <w:szCs w:val="20"/>
              </w:rPr>
              <w:t>,000</w:t>
            </w:r>
          </w:p>
        </w:tc>
        <w:tc>
          <w:tcPr>
            <w:tcW w:w="1350" w:type="dxa"/>
            <w:shd w:val="clear" w:color="auto" w:fill="FFFFFF"/>
          </w:tcPr>
          <w:p w:rsidR="006C7664" w:rsidRPr="008B06B5" w:rsidRDefault="006C7664" w:rsidP="00AF4E7C">
            <w:pPr>
              <w:spacing w:after="0"/>
              <w:jc w:val="center"/>
              <w:rPr>
                <w:rFonts w:ascii="Arial Narrow" w:hAnsi="Arial Narrow" w:cs="Arial"/>
                <w:sz w:val="20"/>
                <w:szCs w:val="20"/>
              </w:rPr>
            </w:pPr>
            <w:r w:rsidRPr="008B06B5">
              <w:rPr>
                <w:rFonts w:ascii="Arial Narrow" w:hAnsi="Arial Narrow" w:cs="Arial"/>
                <w:sz w:val="20"/>
                <w:szCs w:val="20"/>
              </w:rPr>
              <w:t>$</w:t>
            </w:r>
            <w:r>
              <w:rPr>
                <w:rFonts w:ascii="Arial Narrow" w:hAnsi="Arial Narrow" w:cs="Arial"/>
                <w:sz w:val="20"/>
                <w:szCs w:val="20"/>
              </w:rPr>
              <w:t>5</w:t>
            </w:r>
            <w:r w:rsidRPr="008B06B5">
              <w:rPr>
                <w:rFonts w:ascii="Arial Narrow" w:hAnsi="Arial Narrow" w:cs="Arial"/>
                <w:sz w:val="20"/>
                <w:szCs w:val="20"/>
              </w:rPr>
              <w:t>,000</w:t>
            </w:r>
          </w:p>
        </w:tc>
        <w:tc>
          <w:tcPr>
            <w:tcW w:w="1080" w:type="dxa"/>
            <w:shd w:val="clear" w:color="auto" w:fill="FFFFFF"/>
          </w:tcPr>
          <w:p w:rsidR="006C7664" w:rsidRPr="008B06B5" w:rsidRDefault="006C7664" w:rsidP="00AF4E7C">
            <w:pPr>
              <w:spacing w:after="0"/>
              <w:jc w:val="center"/>
              <w:rPr>
                <w:rFonts w:ascii="Arial Narrow" w:hAnsi="Arial Narrow" w:cs="Arial"/>
                <w:sz w:val="20"/>
                <w:szCs w:val="20"/>
              </w:rPr>
            </w:pPr>
            <w:r w:rsidRPr="008B06B5">
              <w:rPr>
                <w:rFonts w:ascii="Arial Narrow" w:hAnsi="Arial Narrow" w:cs="Arial"/>
                <w:sz w:val="20"/>
                <w:szCs w:val="20"/>
              </w:rPr>
              <w:t>$</w:t>
            </w:r>
            <w:r>
              <w:rPr>
                <w:rFonts w:ascii="Arial Narrow" w:hAnsi="Arial Narrow" w:cs="Arial"/>
                <w:sz w:val="20"/>
                <w:szCs w:val="20"/>
              </w:rPr>
              <w:t>1</w:t>
            </w:r>
            <w:r w:rsidRPr="008B06B5">
              <w:rPr>
                <w:rFonts w:ascii="Arial Narrow" w:hAnsi="Arial Narrow" w:cs="Arial"/>
                <w:sz w:val="20"/>
                <w:szCs w:val="20"/>
              </w:rPr>
              <w:t>0,000</w:t>
            </w:r>
          </w:p>
        </w:tc>
      </w:tr>
      <w:tr w:rsidR="006C7664" w:rsidRPr="008B06B5" w:rsidTr="006C7664">
        <w:tc>
          <w:tcPr>
            <w:tcW w:w="1853" w:type="dxa"/>
            <w:vMerge/>
            <w:shd w:val="clear" w:color="auto" w:fill="FFFFFF"/>
          </w:tcPr>
          <w:p w:rsidR="006C7664" w:rsidRPr="008B06B5" w:rsidRDefault="006C7664" w:rsidP="00CE5AA3">
            <w:pPr>
              <w:pStyle w:val="ListParagraph"/>
              <w:ind w:left="0"/>
              <w:jc w:val="both"/>
              <w:rPr>
                <w:rFonts w:ascii="Arial Narrow" w:hAnsi="Arial Narrow" w:cs="Arial"/>
                <w:b/>
                <w:bCs/>
                <w:sz w:val="20"/>
                <w:szCs w:val="20"/>
              </w:rPr>
            </w:pPr>
          </w:p>
        </w:tc>
        <w:tc>
          <w:tcPr>
            <w:tcW w:w="2578" w:type="dxa"/>
            <w:shd w:val="clear" w:color="auto" w:fill="FFFFFF"/>
          </w:tcPr>
          <w:p w:rsidR="006C7664" w:rsidRPr="008B06B5" w:rsidRDefault="006C7664" w:rsidP="00CE5AA3">
            <w:pPr>
              <w:spacing w:after="0"/>
              <w:rPr>
                <w:rFonts w:ascii="Arial Narrow" w:hAnsi="Arial Narrow" w:cs="Arial"/>
                <w:sz w:val="20"/>
                <w:szCs w:val="20"/>
              </w:rPr>
            </w:pPr>
            <w:r w:rsidRPr="008B06B5">
              <w:rPr>
                <w:rFonts w:ascii="Arial Narrow" w:hAnsi="Arial Narrow" w:cs="Arial"/>
                <w:sz w:val="20"/>
                <w:szCs w:val="20"/>
              </w:rPr>
              <w:t xml:space="preserve">Establishment of </w:t>
            </w:r>
            <w:proofErr w:type="spellStart"/>
            <w:r w:rsidRPr="008B06B5">
              <w:rPr>
                <w:rFonts w:ascii="Arial Narrow" w:hAnsi="Arial Narrow" w:cs="Arial"/>
                <w:sz w:val="20"/>
                <w:szCs w:val="20"/>
              </w:rPr>
              <w:t>m&amp;e</w:t>
            </w:r>
            <w:proofErr w:type="spellEnd"/>
            <w:r w:rsidRPr="008B06B5">
              <w:rPr>
                <w:rFonts w:ascii="Arial Narrow" w:hAnsi="Arial Narrow" w:cs="Arial"/>
                <w:sz w:val="20"/>
                <w:szCs w:val="20"/>
              </w:rPr>
              <w:t xml:space="preserve"> system in three pilot Districts (within the District Governors Planning Committee). </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Default="006C7664">
            <w:r w:rsidRPr="00EC780D">
              <w:rPr>
                <w:rFonts w:ascii="Arial Narrow" w:eastAsia="MS Mincho" w:hAnsi="Arial Narrow" w:cs="Arial"/>
                <w:sz w:val="20"/>
                <w:szCs w:val="20"/>
              </w:rPr>
              <w:t>Lump Sum</w:t>
            </w:r>
          </w:p>
        </w:tc>
        <w:tc>
          <w:tcPr>
            <w:tcW w:w="1350" w:type="dxa"/>
            <w:shd w:val="clear" w:color="auto" w:fill="FFFFFF"/>
          </w:tcPr>
          <w:p w:rsidR="006C7664" w:rsidRPr="008B06B5" w:rsidRDefault="006C7664" w:rsidP="005A2AB5">
            <w:pPr>
              <w:spacing w:after="0"/>
              <w:jc w:val="center"/>
              <w:rPr>
                <w:rFonts w:ascii="Arial Narrow" w:hAnsi="Arial Narrow" w:cs="Arial"/>
                <w:sz w:val="20"/>
                <w:szCs w:val="20"/>
              </w:rPr>
            </w:pPr>
            <w:r w:rsidRPr="008B06B5">
              <w:rPr>
                <w:rFonts w:ascii="Arial Narrow" w:hAnsi="Arial Narrow" w:cs="Arial"/>
                <w:sz w:val="20"/>
                <w:szCs w:val="20"/>
              </w:rPr>
              <w:t>$</w:t>
            </w:r>
            <w:r w:rsidR="005A2AB5">
              <w:rPr>
                <w:rFonts w:ascii="Arial Narrow" w:hAnsi="Arial Narrow" w:cs="Arial"/>
                <w:sz w:val="20"/>
                <w:szCs w:val="20"/>
              </w:rPr>
              <w:t>5</w:t>
            </w:r>
            <w:r w:rsidRPr="008B06B5">
              <w:rPr>
                <w:rFonts w:ascii="Arial Narrow" w:hAnsi="Arial Narrow" w:cs="Arial"/>
                <w:sz w:val="20"/>
                <w:szCs w:val="20"/>
              </w:rPr>
              <w:t>,000</w:t>
            </w:r>
          </w:p>
        </w:tc>
        <w:tc>
          <w:tcPr>
            <w:tcW w:w="1350" w:type="dxa"/>
            <w:shd w:val="clear" w:color="auto" w:fill="FFFFFF"/>
          </w:tcPr>
          <w:p w:rsidR="006C7664" w:rsidRPr="008B06B5" w:rsidRDefault="006C7664" w:rsidP="005A2AB5">
            <w:pPr>
              <w:spacing w:after="0"/>
              <w:jc w:val="center"/>
              <w:rPr>
                <w:rFonts w:ascii="Arial Narrow" w:hAnsi="Arial Narrow" w:cs="Arial"/>
                <w:sz w:val="20"/>
                <w:szCs w:val="20"/>
              </w:rPr>
            </w:pPr>
            <w:r w:rsidRPr="008B06B5">
              <w:rPr>
                <w:rFonts w:ascii="Arial Narrow" w:hAnsi="Arial Narrow" w:cs="Arial"/>
                <w:sz w:val="20"/>
                <w:szCs w:val="20"/>
              </w:rPr>
              <w:t>$</w:t>
            </w:r>
            <w:r w:rsidR="005A2AB5">
              <w:rPr>
                <w:rFonts w:ascii="Arial Narrow" w:hAnsi="Arial Narrow" w:cs="Arial"/>
                <w:sz w:val="20"/>
                <w:szCs w:val="20"/>
              </w:rPr>
              <w:t>5</w:t>
            </w:r>
            <w:r w:rsidRPr="008B06B5">
              <w:rPr>
                <w:rFonts w:ascii="Arial Narrow" w:hAnsi="Arial Narrow" w:cs="Arial"/>
                <w:sz w:val="20"/>
                <w:szCs w:val="20"/>
              </w:rPr>
              <w:t>,000</w:t>
            </w:r>
          </w:p>
        </w:tc>
        <w:tc>
          <w:tcPr>
            <w:tcW w:w="1080" w:type="dxa"/>
            <w:shd w:val="clear" w:color="auto" w:fill="FFFFFF"/>
          </w:tcPr>
          <w:p w:rsidR="006C7664" w:rsidRPr="008B06B5" w:rsidRDefault="006C7664" w:rsidP="005A2AB5">
            <w:pPr>
              <w:spacing w:after="0"/>
              <w:jc w:val="center"/>
              <w:rPr>
                <w:rFonts w:ascii="Arial Narrow" w:hAnsi="Arial Narrow" w:cs="Arial"/>
                <w:sz w:val="20"/>
                <w:szCs w:val="20"/>
              </w:rPr>
            </w:pPr>
            <w:r w:rsidRPr="008B06B5">
              <w:rPr>
                <w:rFonts w:ascii="Arial Narrow" w:hAnsi="Arial Narrow" w:cs="Arial"/>
                <w:sz w:val="20"/>
                <w:szCs w:val="20"/>
              </w:rPr>
              <w:t>$</w:t>
            </w:r>
            <w:r w:rsidR="005A2AB5">
              <w:rPr>
                <w:rFonts w:ascii="Arial Narrow" w:hAnsi="Arial Narrow" w:cs="Arial"/>
                <w:sz w:val="20"/>
                <w:szCs w:val="20"/>
              </w:rPr>
              <w:t>1</w:t>
            </w:r>
            <w:r w:rsidRPr="008B06B5">
              <w:rPr>
                <w:rFonts w:ascii="Arial Narrow" w:hAnsi="Arial Narrow" w:cs="Arial"/>
                <w:sz w:val="20"/>
                <w:szCs w:val="20"/>
              </w:rPr>
              <w:t>0,000</w:t>
            </w:r>
          </w:p>
        </w:tc>
      </w:tr>
      <w:tr w:rsidR="006C7664" w:rsidRPr="008B06B5" w:rsidTr="006C7664">
        <w:tc>
          <w:tcPr>
            <w:tcW w:w="1853" w:type="dxa"/>
            <w:vMerge/>
            <w:shd w:val="clear" w:color="auto" w:fill="FFFFFF"/>
          </w:tcPr>
          <w:p w:rsidR="006C7664" w:rsidRPr="008B06B5" w:rsidRDefault="006C7664" w:rsidP="00CE5AA3">
            <w:pPr>
              <w:pStyle w:val="ListParagraph"/>
              <w:ind w:left="0"/>
              <w:jc w:val="both"/>
              <w:rPr>
                <w:rFonts w:ascii="Arial Narrow" w:hAnsi="Arial Narrow" w:cs="Arial"/>
                <w:b/>
                <w:bCs/>
                <w:sz w:val="20"/>
                <w:szCs w:val="20"/>
              </w:rPr>
            </w:pPr>
          </w:p>
        </w:tc>
        <w:tc>
          <w:tcPr>
            <w:tcW w:w="2578" w:type="dxa"/>
            <w:shd w:val="clear" w:color="auto" w:fill="FFFFFF"/>
          </w:tcPr>
          <w:p w:rsidR="006C7664" w:rsidRPr="008B06B5" w:rsidRDefault="006C7664" w:rsidP="00CE5AA3">
            <w:pPr>
              <w:spacing w:after="0"/>
              <w:rPr>
                <w:rFonts w:ascii="Arial Narrow" w:hAnsi="Arial Narrow" w:cs="Arial"/>
                <w:sz w:val="20"/>
                <w:szCs w:val="20"/>
              </w:rPr>
            </w:pPr>
            <w:r w:rsidRPr="008B06B5">
              <w:rPr>
                <w:rFonts w:ascii="Arial Narrow" w:hAnsi="Arial Narrow" w:cs="Arial"/>
                <w:sz w:val="20"/>
                <w:szCs w:val="20"/>
              </w:rPr>
              <w:t>Monitoring, reporting, lessons learned reports, quality assurance reports and evaluation.</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Default="006C7664">
            <w:r w:rsidRPr="00EC780D">
              <w:rPr>
                <w:rFonts w:ascii="Arial Narrow" w:eastAsia="MS Mincho" w:hAnsi="Arial Narrow" w:cs="Arial"/>
                <w:sz w:val="20"/>
                <w:szCs w:val="20"/>
              </w:rPr>
              <w:t>Lump Sum</w:t>
            </w:r>
          </w:p>
        </w:tc>
        <w:tc>
          <w:tcPr>
            <w:tcW w:w="1350" w:type="dxa"/>
            <w:shd w:val="clear" w:color="auto" w:fill="FFFFFF"/>
          </w:tcPr>
          <w:p w:rsidR="006C7664" w:rsidRPr="008B06B5" w:rsidRDefault="006C7664" w:rsidP="005A2AB5">
            <w:pPr>
              <w:spacing w:after="0"/>
              <w:jc w:val="center"/>
              <w:rPr>
                <w:rFonts w:ascii="Arial Narrow" w:hAnsi="Arial Narrow" w:cs="Arial"/>
                <w:sz w:val="20"/>
                <w:szCs w:val="20"/>
              </w:rPr>
            </w:pPr>
            <w:r w:rsidRPr="008B06B5">
              <w:rPr>
                <w:rFonts w:ascii="Arial Narrow" w:hAnsi="Arial Narrow" w:cs="Arial"/>
                <w:sz w:val="20"/>
                <w:szCs w:val="20"/>
              </w:rPr>
              <w:t>$</w:t>
            </w:r>
            <w:r w:rsidR="005A2AB5">
              <w:rPr>
                <w:rFonts w:ascii="Arial Narrow" w:hAnsi="Arial Narrow" w:cs="Arial"/>
                <w:sz w:val="20"/>
                <w:szCs w:val="20"/>
              </w:rPr>
              <w:t>5</w:t>
            </w:r>
            <w:r w:rsidRPr="008B06B5">
              <w:rPr>
                <w:rFonts w:ascii="Arial Narrow" w:hAnsi="Arial Narrow" w:cs="Arial"/>
                <w:sz w:val="20"/>
                <w:szCs w:val="20"/>
              </w:rPr>
              <w:t>,000</w:t>
            </w:r>
          </w:p>
        </w:tc>
        <w:tc>
          <w:tcPr>
            <w:tcW w:w="1350" w:type="dxa"/>
            <w:shd w:val="clear" w:color="auto" w:fill="FFFFFF"/>
          </w:tcPr>
          <w:p w:rsidR="006C7664" w:rsidRPr="008B06B5" w:rsidRDefault="006C7664" w:rsidP="005A2AB5">
            <w:pPr>
              <w:spacing w:after="0"/>
              <w:jc w:val="center"/>
              <w:rPr>
                <w:rFonts w:ascii="Arial Narrow" w:hAnsi="Arial Narrow" w:cs="Arial"/>
                <w:sz w:val="20"/>
                <w:szCs w:val="20"/>
              </w:rPr>
            </w:pPr>
            <w:r w:rsidRPr="008B06B5">
              <w:rPr>
                <w:rFonts w:ascii="Arial Narrow" w:hAnsi="Arial Narrow" w:cs="Arial"/>
                <w:sz w:val="20"/>
                <w:szCs w:val="20"/>
              </w:rPr>
              <w:t>$</w:t>
            </w:r>
            <w:r w:rsidR="005A2AB5">
              <w:rPr>
                <w:rFonts w:ascii="Arial Narrow" w:hAnsi="Arial Narrow" w:cs="Arial"/>
                <w:sz w:val="20"/>
                <w:szCs w:val="20"/>
              </w:rPr>
              <w:t>5</w:t>
            </w:r>
            <w:r w:rsidRPr="008B06B5">
              <w:rPr>
                <w:rFonts w:ascii="Arial Narrow" w:hAnsi="Arial Narrow" w:cs="Arial"/>
                <w:sz w:val="20"/>
                <w:szCs w:val="20"/>
              </w:rPr>
              <w:t>,000</w:t>
            </w:r>
          </w:p>
        </w:tc>
        <w:tc>
          <w:tcPr>
            <w:tcW w:w="1080" w:type="dxa"/>
            <w:shd w:val="clear" w:color="auto" w:fill="FFFFFF"/>
          </w:tcPr>
          <w:p w:rsidR="006C7664" w:rsidRPr="008B06B5" w:rsidRDefault="006C7664" w:rsidP="005A2AB5">
            <w:pPr>
              <w:spacing w:after="0"/>
              <w:jc w:val="center"/>
              <w:rPr>
                <w:rFonts w:ascii="Arial Narrow" w:hAnsi="Arial Narrow" w:cs="Arial"/>
                <w:sz w:val="20"/>
                <w:szCs w:val="20"/>
              </w:rPr>
            </w:pPr>
            <w:r w:rsidRPr="008B06B5">
              <w:rPr>
                <w:rFonts w:ascii="Arial Narrow" w:hAnsi="Arial Narrow" w:cs="Arial"/>
                <w:sz w:val="20"/>
                <w:szCs w:val="20"/>
              </w:rPr>
              <w:t>$</w:t>
            </w:r>
            <w:r w:rsidR="005A2AB5">
              <w:rPr>
                <w:rFonts w:ascii="Arial Narrow" w:hAnsi="Arial Narrow" w:cs="Arial"/>
                <w:sz w:val="20"/>
                <w:szCs w:val="20"/>
              </w:rPr>
              <w:t>10</w:t>
            </w:r>
            <w:r w:rsidRPr="008B06B5">
              <w:rPr>
                <w:rFonts w:ascii="Arial Narrow" w:hAnsi="Arial Narrow" w:cs="Arial"/>
                <w:sz w:val="20"/>
                <w:szCs w:val="20"/>
              </w:rPr>
              <w:t>,000</w:t>
            </w:r>
          </w:p>
        </w:tc>
      </w:tr>
      <w:tr w:rsidR="006C7664" w:rsidRPr="008B06B5" w:rsidTr="006C7664">
        <w:tc>
          <w:tcPr>
            <w:tcW w:w="1853" w:type="dxa"/>
            <w:vMerge/>
            <w:shd w:val="clear" w:color="auto" w:fill="FFFFFF"/>
          </w:tcPr>
          <w:p w:rsidR="006C7664" w:rsidRPr="008B06B5" w:rsidRDefault="006C7664" w:rsidP="00CE5AA3">
            <w:pPr>
              <w:pStyle w:val="ListParagraph"/>
              <w:ind w:left="0"/>
              <w:jc w:val="both"/>
              <w:rPr>
                <w:rFonts w:ascii="Arial Narrow" w:hAnsi="Arial Narrow" w:cs="Arial"/>
                <w:b/>
                <w:bCs/>
                <w:sz w:val="20"/>
                <w:szCs w:val="20"/>
              </w:rPr>
            </w:pPr>
          </w:p>
        </w:tc>
        <w:tc>
          <w:tcPr>
            <w:tcW w:w="2578" w:type="dxa"/>
            <w:shd w:val="clear" w:color="auto" w:fill="FFFFFF"/>
          </w:tcPr>
          <w:p w:rsidR="006C7664" w:rsidRPr="008B06B5" w:rsidRDefault="006C7664" w:rsidP="002169B7">
            <w:pPr>
              <w:spacing w:after="0"/>
              <w:rPr>
                <w:rFonts w:ascii="Arial Narrow" w:eastAsia="MS Mincho" w:hAnsi="Arial Narrow" w:cs="Arial"/>
                <w:sz w:val="20"/>
                <w:szCs w:val="20"/>
              </w:rPr>
            </w:pPr>
            <w:r w:rsidRPr="008B06B5">
              <w:rPr>
                <w:rFonts w:ascii="Arial Narrow" w:eastAsia="MS Mincho" w:hAnsi="Arial Narrow" w:cs="Arial"/>
                <w:sz w:val="20"/>
                <w:szCs w:val="20"/>
              </w:rPr>
              <w:t xml:space="preserve">Facilitation and community </w:t>
            </w:r>
            <w:r w:rsidRPr="008B06B5">
              <w:rPr>
                <w:rFonts w:ascii="Arial Narrow" w:eastAsia="MS Mincho" w:hAnsi="Arial Narrow" w:cs="Arial"/>
                <w:sz w:val="20"/>
                <w:szCs w:val="20"/>
              </w:rPr>
              <w:lastRenderedPageBreak/>
              <w:t xml:space="preserve">capacity development for participatory </w:t>
            </w:r>
            <w:proofErr w:type="spellStart"/>
            <w:r w:rsidRPr="008B06B5">
              <w:rPr>
                <w:rFonts w:ascii="Arial Narrow" w:eastAsia="MS Mincho" w:hAnsi="Arial Narrow" w:cs="Arial"/>
                <w:sz w:val="20"/>
                <w:szCs w:val="20"/>
              </w:rPr>
              <w:t>m&amp;e</w:t>
            </w:r>
            <w:proofErr w:type="spellEnd"/>
            <w:r w:rsidRPr="008B06B5">
              <w:rPr>
                <w:rFonts w:ascii="Arial Narrow" w:eastAsia="MS Mincho" w:hAnsi="Arial Narrow" w:cs="Arial"/>
                <w:sz w:val="20"/>
                <w:szCs w:val="20"/>
              </w:rPr>
              <w:t>.</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Default="006C7664">
            <w:r w:rsidRPr="000156DF">
              <w:rPr>
                <w:rFonts w:ascii="Arial Narrow" w:eastAsia="MS Mincho" w:hAnsi="Arial Narrow" w:cs="Arial"/>
                <w:sz w:val="20"/>
                <w:szCs w:val="20"/>
              </w:rPr>
              <w:t>Lump Sum</w:t>
            </w:r>
          </w:p>
        </w:tc>
        <w:tc>
          <w:tcPr>
            <w:tcW w:w="1350" w:type="dxa"/>
            <w:shd w:val="clear" w:color="auto" w:fill="FFFFFF"/>
          </w:tcPr>
          <w:p w:rsidR="006C7664" w:rsidRPr="008B06B5" w:rsidRDefault="006C7664" w:rsidP="00367719">
            <w:pPr>
              <w:spacing w:after="0"/>
              <w:jc w:val="center"/>
              <w:rPr>
                <w:rFonts w:ascii="Arial Narrow" w:hAnsi="Arial Narrow" w:cs="Arial"/>
                <w:sz w:val="20"/>
                <w:szCs w:val="20"/>
              </w:rPr>
            </w:pPr>
            <w:r w:rsidRPr="008B06B5">
              <w:rPr>
                <w:rFonts w:ascii="Arial Narrow" w:hAnsi="Arial Narrow" w:cs="Arial"/>
                <w:sz w:val="20"/>
                <w:szCs w:val="20"/>
              </w:rPr>
              <w:t>$5,000</w:t>
            </w:r>
          </w:p>
        </w:tc>
        <w:tc>
          <w:tcPr>
            <w:tcW w:w="1350" w:type="dxa"/>
            <w:shd w:val="clear" w:color="auto" w:fill="FFFFFF"/>
          </w:tcPr>
          <w:p w:rsidR="006C7664" w:rsidRPr="008B06B5" w:rsidRDefault="006C7664" w:rsidP="00367719">
            <w:pPr>
              <w:spacing w:after="0"/>
              <w:jc w:val="center"/>
              <w:rPr>
                <w:rFonts w:ascii="Arial Narrow" w:hAnsi="Arial Narrow" w:cs="Arial"/>
                <w:sz w:val="20"/>
                <w:szCs w:val="20"/>
              </w:rPr>
            </w:pPr>
            <w:r w:rsidRPr="008B06B5">
              <w:rPr>
                <w:rFonts w:ascii="Arial Narrow" w:hAnsi="Arial Narrow" w:cs="Arial"/>
                <w:sz w:val="20"/>
                <w:szCs w:val="20"/>
              </w:rPr>
              <w:t>$5,000</w:t>
            </w:r>
          </w:p>
        </w:tc>
        <w:tc>
          <w:tcPr>
            <w:tcW w:w="1080" w:type="dxa"/>
            <w:shd w:val="clear" w:color="auto" w:fill="FFFFFF"/>
          </w:tcPr>
          <w:p w:rsidR="006C7664" w:rsidRPr="008B06B5" w:rsidRDefault="006C7664" w:rsidP="00367719">
            <w:pPr>
              <w:spacing w:after="0"/>
              <w:jc w:val="center"/>
              <w:rPr>
                <w:rFonts w:ascii="Arial Narrow" w:hAnsi="Arial Narrow" w:cs="Arial"/>
                <w:sz w:val="20"/>
                <w:szCs w:val="20"/>
              </w:rPr>
            </w:pPr>
            <w:r w:rsidRPr="008B06B5">
              <w:rPr>
                <w:rFonts w:ascii="Arial Narrow" w:hAnsi="Arial Narrow" w:cs="Arial"/>
                <w:sz w:val="20"/>
                <w:szCs w:val="20"/>
              </w:rPr>
              <w:t>$10,000</w:t>
            </w:r>
          </w:p>
        </w:tc>
      </w:tr>
      <w:tr w:rsidR="006C7664" w:rsidRPr="008B06B5" w:rsidTr="006C7664">
        <w:tc>
          <w:tcPr>
            <w:tcW w:w="1853" w:type="dxa"/>
            <w:shd w:val="clear" w:color="auto" w:fill="FFFFFF"/>
          </w:tcPr>
          <w:p w:rsidR="006C7664" w:rsidRPr="008B06B5" w:rsidRDefault="006C7664" w:rsidP="00CE5AA3">
            <w:pPr>
              <w:spacing w:after="0"/>
              <w:rPr>
                <w:rFonts w:ascii="Arial Narrow" w:hAnsi="Arial Narrow" w:cs="Arial"/>
                <w:b/>
                <w:bCs/>
                <w:sz w:val="20"/>
                <w:szCs w:val="20"/>
              </w:rPr>
            </w:pPr>
            <w:r w:rsidRPr="008B06B5">
              <w:rPr>
                <w:rFonts w:ascii="Arial Narrow" w:hAnsi="Arial Narrow" w:cs="Arial"/>
                <w:b/>
                <w:bCs/>
                <w:sz w:val="20"/>
                <w:szCs w:val="20"/>
              </w:rPr>
              <w:lastRenderedPageBreak/>
              <w:t>6- Documentation</w:t>
            </w:r>
          </w:p>
        </w:tc>
        <w:tc>
          <w:tcPr>
            <w:tcW w:w="2578" w:type="dxa"/>
            <w:shd w:val="clear" w:color="auto" w:fill="FFFFFF"/>
          </w:tcPr>
          <w:p w:rsidR="006C7664" w:rsidRPr="008B06B5" w:rsidRDefault="006C7664" w:rsidP="003C68D3">
            <w:pPr>
              <w:rPr>
                <w:rFonts w:ascii="Arial Narrow" w:eastAsia="MS Mincho" w:hAnsi="Arial Narrow" w:cs="Arial"/>
                <w:sz w:val="20"/>
                <w:szCs w:val="20"/>
              </w:rPr>
            </w:pPr>
            <w:r w:rsidRPr="008B06B5">
              <w:rPr>
                <w:rFonts w:ascii="Arial Narrow" w:eastAsia="MS Mincho" w:hAnsi="Arial Narrow" w:cs="Arial"/>
                <w:sz w:val="20"/>
                <w:szCs w:val="20"/>
              </w:rPr>
              <w:t xml:space="preserve">Pilot Project Report </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Default="006C7664">
            <w:r w:rsidRPr="000156DF">
              <w:rPr>
                <w:rFonts w:ascii="Arial Narrow" w:eastAsia="MS Mincho" w:hAnsi="Arial Narrow" w:cs="Arial"/>
                <w:sz w:val="20"/>
                <w:szCs w:val="20"/>
              </w:rPr>
              <w:t>Lump Sum</w:t>
            </w:r>
          </w:p>
        </w:tc>
        <w:tc>
          <w:tcPr>
            <w:tcW w:w="1350" w:type="dxa"/>
            <w:shd w:val="clear" w:color="auto" w:fill="FFFFFF"/>
          </w:tcPr>
          <w:p w:rsidR="006C7664" w:rsidRPr="008B06B5" w:rsidRDefault="006C7664" w:rsidP="00F1431A">
            <w:pPr>
              <w:jc w:val="center"/>
              <w:rPr>
                <w:rFonts w:ascii="Arial Narrow" w:eastAsia="MS Mincho" w:hAnsi="Arial Narrow" w:cs="Arial"/>
                <w:sz w:val="20"/>
                <w:szCs w:val="20"/>
              </w:rPr>
            </w:pPr>
            <w:r w:rsidRPr="008B06B5">
              <w:rPr>
                <w:rFonts w:ascii="Arial Narrow" w:eastAsia="MS Mincho" w:hAnsi="Arial Narrow" w:cs="Arial"/>
                <w:sz w:val="20"/>
                <w:szCs w:val="20"/>
              </w:rPr>
              <w:t xml:space="preserve"> </w:t>
            </w:r>
            <w:r>
              <w:rPr>
                <w:rFonts w:ascii="Arial Narrow" w:eastAsia="MS Mincho" w:hAnsi="Arial Narrow" w:cs="Arial"/>
                <w:sz w:val="20"/>
                <w:szCs w:val="20"/>
              </w:rPr>
              <w:t>$5,</w:t>
            </w:r>
            <w:r w:rsidRPr="008B06B5">
              <w:rPr>
                <w:rFonts w:ascii="Arial Narrow" w:eastAsia="MS Mincho" w:hAnsi="Arial Narrow" w:cs="Arial"/>
                <w:sz w:val="20"/>
                <w:szCs w:val="20"/>
              </w:rPr>
              <w:t>000</w:t>
            </w:r>
          </w:p>
        </w:tc>
        <w:tc>
          <w:tcPr>
            <w:tcW w:w="1350" w:type="dxa"/>
            <w:shd w:val="clear" w:color="auto" w:fill="FFFFFF"/>
          </w:tcPr>
          <w:p w:rsidR="006C7664" w:rsidRPr="008B06B5" w:rsidRDefault="006C7664" w:rsidP="003C68D3">
            <w:pPr>
              <w:spacing w:after="0"/>
              <w:jc w:val="center"/>
              <w:rPr>
                <w:rFonts w:ascii="Arial Narrow" w:hAnsi="Arial Narrow" w:cs="Arial"/>
                <w:sz w:val="20"/>
                <w:szCs w:val="20"/>
              </w:rPr>
            </w:pPr>
            <w:r w:rsidRPr="008B06B5">
              <w:rPr>
                <w:rFonts w:ascii="Arial Narrow" w:hAnsi="Arial Narrow" w:cs="Arial"/>
                <w:sz w:val="20"/>
                <w:szCs w:val="20"/>
              </w:rPr>
              <w:t>$5,000</w:t>
            </w:r>
          </w:p>
        </w:tc>
        <w:tc>
          <w:tcPr>
            <w:tcW w:w="1080" w:type="dxa"/>
            <w:shd w:val="clear" w:color="auto" w:fill="FFFFFF"/>
          </w:tcPr>
          <w:p w:rsidR="006C7664" w:rsidRPr="008B06B5" w:rsidRDefault="006C7664" w:rsidP="003C68D3">
            <w:pPr>
              <w:spacing w:after="0"/>
              <w:jc w:val="center"/>
              <w:rPr>
                <w:rFonts w:ascii="Arial Narrow" w:hAnsi="Arial Narrow" w:cs="Arial"/>
                <w:sz w:val="20"/>
                <w:szCs w:val="20"/>
              </w:rPr>
            </w:pPr>
            <w:r w:rsidRPr="008B06B5">
              <w:rPr>
                <w:rFonts w:ascii="Arial Narrow" w:hAnsi="Arial Narrow" w:cs="Arial"/>
                <w:sz w:val="20"/>
                <w:szCs w:val="20"/>
              </w:rPr>
              <w:t>$10,000</w:t>
            </w:r>
          </w:p>
        </w:tc>
      </w:tr>
      <w:tr w:rsidR="006C7664" w:rsidRPr="008B06B5" w:rsidTr="006C7664">
        <w:tc>
          <w:tcPr>
            <w:tcW w:w="1853" w:type="dxa"/>
            <w:shd w:val="clear" w:color="auto" w:fill="FFFFFF"/>
          </w:tcPr>
          <w:p w:rsidR="006C7664" w:rsidRPr="008B06B5" w:rsidRDefault="006C7664" w:rsidP="00CE5AA3">
            <w:pPr>
              <w:spacing w:after="0"/>
              <w:rPr>
                <w:rFonts w:ascii="Arial Narrow" w:hAnsi="Arial Narrow" w:cs="Arial"/>
                <w:b/>
                <w:bCs/>
                <w:sz w:val="20"/>
                <w:szCs w:val="20"/>
              </w:rPr>
            </w:pPr>
          </w:p>
        </w:tc>
        <w:tc>
          <w:tcPr>
            <w:tcW w:w="2578" w:type="dxa"/>
            <w:shd w:val="clear" w:color="auto" w:fill="FFFFFF"/>
          </w:tcPr>
          <w:p w:rsidR="006C7664" w:rsidRPr="008B06B5" w:rsidRDefault="006C7664" w:rsidP="003C68D3">
            <w:pPr>
              <w:rPr>
                <w:rFonts w:ascii="Arial Narrow" w:eastAsia="MS Mincho" w:hAnsi="Arial Narrow" w:cs="Arial"/>
                <w:sz w:val="20"/>
                <w:szCs w:val="20"/>
              </w:rPr>
            </w:pPr>
            <w:r w:rsidRPr="008B06B5">
              <w:rPr>
                <w:rFonts w:ascii="Arial Narrow" w:eastAsia="MS Mincho" w:hAnsi="Arial Narrow" w:cs="Arial"/>
                <w:sz w:val="20"/>
                <w:szCs w:val="20"/>
              </w:rPr>
              <w:t xml:space="preserve">Pilot lessons learned document </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Pr="008B06B5" w:rsidRDefault="006C7664" w:rsidP="003C68D3">
            <w:pPr>
              <w:rPr>
                <w:rFonts w:ascii="Arial Narrow" w:eastAsia="MS Mincho" w:hAnsi="Arial Narrow" w:cs="Arial"/>
                <w:sz w:val="20"/>
                <w:szCs w:val="20"/>
              </w:rPr>
            </w:pPr>
            <w:r w:rsidRPr="008B06B5">
              <w:rPr>
                <w:rFonts w:ascii="Arial Narrow" w:eastAsia="MS Mincho" w:hAnsi="Arial Narrow" w:cs="Arial"/>
                <w:sz w:val="20"/>
                <w:szCs w:val="20"/>
              </w:rPr>
              <w:t>Lump Sum</w:t>
            </w:r>
          </w:p>
        </w:tc>
        <w:tc>
          <w:tcPr>
            <w:tcW w:w="1350" w:type="dxa"/>
            <w:shd w:val="clear" w:color="auto" w:fill="FFFFFF"/>
          </w:tcPr>
          <w:p w:rsidR="006C7664" w:rsidRPr="008B06B5" w:rsidRDefault="006C7664" w:rsidP="003C68D3">
            <w:pPr>
              <w:jc w:val="center"/>
              <w:rPr>
                <w:rFonts w:ascii="Arial Narrow" w:eastAsia="MS Mincho" w:hAnsi="Arial Narrow" w:cs="Arial"/>
                <w:sz w:val="20"/>
                <w:szCs w:val="20"/>
              </w:rPr>
            </w:pPr>
            <w:r w:rsidRPr="008B06B5">
              <w:rPr>
                <w:rFonts w:ascii="Arial Narrow" w:eastAsia="MS Mincho" w:hAnsi="Arial Narrow" w:cs="Arial"/>
                <w:sz w:val="20"/>
                <w:szCs w:val="20"/>
              </w:rPr>
              <w:t xml:space="preserve"> $5,000</w:t>
            </w:r>
          </w:p>
        </w:tc>
        <w:tc>
          <w:tcPr>
            <w:tcW w:w="1350" w:type="dxa"/>
            <w:shd w:val="clear" w:color="auto" w:fill="FFFFFF"/>
          </w:tcPr>
          <w:p w:rsidR="006C7664" w:rsidRPr="008B06B5" w:rsidRDefault="006C7664" w:rsidP="003C68D3">
            <w:pPr>
              <w:spacing w:after="0"/>
              <w:jc w:val="center"/>
              <w:rPr>
                <w:rFonts w:ascii="Arial Narrow" w:hAnsi="Arial Narrow" w:cs="Arial"/>
                <w:sz w:val="20"/>
                <w:szCs w:val="20"/>
              </w:rPr>
            </w:pPr>
            <w:r w:rsidRPr="008B06B5">
              <w:rPr>
                <w:rFonts w:ascii="Arial Narrow" w:eastAsia="MS Mincho" w:hAnsi="Arial Narrow" w:cs="Arial"/>
                <w:sz w:val="20"/>
                <w:szCs w:val="20"/>
              </w:rPr>
              <w:t>$5,000</w:t>
            </w:r>
          </w:p>
        </w:tc>
        <w:tc>
          <w:tcPr>
            <w:tcW w:w="1080" w:type="dxa"/>
            <w:shd w:val="clear" w:color="auto" w:fill="FFFFFF"/>
          </w:tcPr>
          <w:p w:rsidR="006C7664" w:rsidRPr="008B06B5" w:rsidRDefault="006C7664" w:rsidP="003C68D3">
            <w:pPr>
              <w:spacing w:after="0"/>
              <w:jc w:val="center"/>
              <w:rPr>
                <w:rFonts w:ascii="Arial Narrow" w:hAnsi="Arial Narrow" w:cs="Arial"/>
                <w:sz w:val="20"/>
                <w:szCs w:val="20"/>
              </w:rPr>
            </w:pPr>
            <w:r>
              <w:rPr>
                <w:rFonts w:ascii="Arial Narrow" w:eastAsia="MS Mincho" w:hAnsi="Arial Narrow" w:cs="Arial"/>
                <w:sz w:val="20"/>
                <w:szCs w:val="20"/>
              </w:rPr>
              <w:t>$10</w:t>
            </w:r>
            <w:r w:rsidRPr="008B06B5">
              <w:rPr>
                <w:rFonts w:ascii="Arial Narrow" w:eastAsia="MS Mincho" w:hAnsi="Arial Narrow" w:cs="Arial"/>
                <w:sz w:val="20"/>
                <w:szCs w:val="20"/>
              </w:rPr>
              <w:t>,000</w:t>
            </w:r>
          </w:p>
        </w:tc>
      </w:tr>
      <w:tr w:rsidR="006C7664" w:rsidRPr="008B06B5" w:rsidTr="006C7664">
        <w:tc>
          <w:tcPr>
            <w:tcW w:w="1853" w:type="dxa"/>
            <w:shd w:val="clear" w:color="auto" w:fill="FFFFFF"/>
          </w:tcPr>
          <w:p w:rsidR="006C7664" w:rsidRPr="008B06B5" w:rsidRDefault="006C7664" w:rsidP="00CE5AA3">
            <w:pPr>
              <w:spacing w:after="0"/>
              <w:rPr>
                <w:rFonts w:ascii="Arial Narrow" w:hAnsi="Arial Narrow" w:cs="Arial"/>
                <w:b/>
                <w:bCs/>
                <w:sz w:val="20"/>
                <w:szCs w:val="20"/>
              </w:rPr>
            </w:pPr>
          </w:p>
        </w:tc>
        <w:tc>
          <w:tcPr>
            <w:tcW w:w="2578" w:type="dxa"/>
            <w:shd w:val="clear" w:color="auto" w:fill="FFFFFF"/>
          </w:tcPr>
          <w:p w:rsidR="006C7664" w:rsidRPr="008B06B5" w:rsidRDefault="006C7664" w:rsidP="003C68D3">
            <w:pPr>
              <w:rPr>
                <w:rFonts w:ascii="Arial Narrow" w:eastAsia="MS Mincho" w:hAnsi="Arial Narrow" w:cs="Arial"/>
                <w:i/>
                <w:iCs/>
                <w:sz w:val="20"/>
                <w:szCs w:val="20"/>
              </w:rPr>
            </w:pPr>
            <w:r w:rsidRPr="008B06B5">
              <w:rPr>
                <w:rFonts w:ascii="Arial Narrow" w:eastAsia="MS Mincho" w:hAnsi="Arial Narrow" w:cs="Arial"/>
                <w:i/>
                <w:iCs/>
                <w:sz w:val="20"/>
                <w:szCs w:val="20"/>
              </w:rPr>
              <w:t xml:space="preserve">Special Report </w:t>
            </w:r>
            <w:r w:rsidRPr="008B06B5">
              <w:rPr>
                <w:rFonts w:ascii="Arial Narrow" w:eastAsia="MS Mincho" w:hAnsi="Arial Narrow" w:cs="Arial"/>
                <w:sz w:val="20"/>
                <w:szCs w:val="20"/>
              </w:rPr>
              <w:t>- production</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Pr="008B06B5" w:rsidRDefault="006C7664" w:rsidP="003C68D3">
            <w:pPr>
              <w:rPr>
                <w:rFonts w:ascii="Arial Narrow" w:eastAsia="MS Mincho" w:hAnsi="Arial Narrow" w:cs="Arial"/>
                <w:sz w:val="20"/>
                <w:szCs w:val="20"/>
              </w:rPr>
            </w:pPr>
            <w:r w:rsidRPr="008B06B5">
              <w:rPr>
                <w:rFonts w:ascii="Arial Narrow" w:eastAsia="MS Mincho" w:hAnsi="Arial Narrow" w:cs="Arial"/>
                <w:sz w:val="20"/>
                <w:szCs w:val="20"/>
              </w:rPr>
              <w:t xml:space="preserve">5 local person months </w:t>
            </w:r>
            <w:r w:rsidRPr="008B06B5">
              <w:rPr>
                <w:rFonts w:ascii="Arial Narrow" w:hAnsi="Arial Narrow" w:cs="Arial"/>
                <w:sz w:val="20"/>
                <w:szCs w:val="20"/>
              </w:rPr>
              <w:t>(at $3,000 per person month)</w:t>
            </w:r>
          </w:p>
        </w:tc>
        <w:tc>
          <w:tcPr>
            <w:tcW w:w="1350" w:type="dxa"/>
            <w:shd w:val="clear" w:color="auto" w:fill="FFFFFF"/>
          </w:tcPr>
          <w:p w:rsidR="006C7664" w:rsidRPr="008B06B5" w:rsidRDefault="006C7664" w:rsidP="003C68D3">
            <w:pPr>
              <w:jc w:val="center"/>
              <w:rPr>
                <w:rFonts w:ascii="Arial Narrow" w:eastAsia="MS Mincho" w:hAnsi="Arial Narrow" w:cs="Arial"/>
                <w:sz w:val="20"/>
                <w:szCs w:val="20"/>
              </w:rPr>
            </w:pPr>
            <w:r>
              <w:rPr>
                <w:rFonts w:ascii="Arial Narrow" w:eastAsia="MS Mincho" w:hAnsi="Arial Narrow" w:cs="Arial"/>
                <w:sz w:val="20"/>
                <w:szCs w:val="20"/>
              </w:rPr>
              <w:t>$10</w:t>
            </w:r>
            <w:r w:rsidRPr="008B06B5">
              <w:rPr>
                <w:rFonts w:ascii="Arial Narrow" w:eastAsia="MS Mincho" w:hAnsi="Arial Narrow" w:cs="Arial"/>
                <w:sz w:val="20"/>
                <w:szCs w:val="20"/>
              </w:rPr>
              <w:t>,000</w:t>
            </w:r>
          </w:p>
        </w:tc>
        <w:tc>
          <w:tcPr>
            <w:tcW w:w="1350" w:type="dxa"/>
            <w:shd w:val="clear" w:color="auto" w:fill="FFFFFF"/>
          </w:tcPr>
          <w:p w:rsidR="006C7664" w:rsidRPr="008B06B5" w:rsidRDefault="006C7664" w:rsidP="003C68D3">
            <w:pPr>
              <w:jc w:val="center"/>
              <w:rPr>
                <w:rFonts w:ascii="Arial Narrow" w:eastAsia="MS Mincho" w:hAnsi="Arial Narrow" w:cs="Arial"/>
                <w:sz w:val="20"/>
                <w:szCs w:val="20"/>
              </w:rPr>
            </w:pPr>
            <w:r>
              <w:rPr>
                <w:rFonts w:ascii="Arial Narrow" w:eastAsia="MS Mincho" w:hAnsi="Arial Narrow" w:cs="Arial"/>
                <w:sz w:val="20"/>
                <w:szCs w:val="20"/>
              </w:rPr>
              <w:t>$</w:t>
            </w:r>
            <w:r w:rsidRPr="008B06B5">
              <w:rPr>
                <w:rFonts w:ascii="Arial Narrow" w:eastAsia="MS Mincho" w:hAnsi="Arial Narrow" w:cs="Arial"/>
                <w:sz w:val="20"/>
                <w:szCs w:val="20"/>
              </w:rPr>
              <w:t>5,000</w:t>
            </w:r>
          </w:p>
        </w:tc>
        <w:tc>
          <w:tcPr>
            <w:tcW w:w="1080" w:type="dxa"/>
            <w:shd w:val="clear" w:color="auto" w:fill="FFFFFF"/>
          </w:tcPr>
          <w:p w:rsidR="006C7664" w:rsidRPr="008B06B5" w:rsidRDefault="006C7664" w:rsidP="003C68D3">
            <w:pPr>
              <w:jc w:val="center"/>
              <w:rPr>
                <w:rFonts w:ascii="Arial Narrow" w:eastAsia="MS Mincho" w:hAnsi="Arial Narrow" w:cs="Arial"/>
                <w:sz w:val="20"/>
                <w:szCs w:val="20"/>
              </w:rPr>
            </w:pPr>
            <w:r w:rsidRPr="008B06B5">
              <w:rPr>
                <w:rFonts w:ascii="Arial Narrow" w:eastAsia="MS Mincho" w:hAnsi="Arial Narrow" w:cs="Arial"/>
                <w:sz w:val="20"/>
                <w:szCs w:val="20"/>
              </w:rPr>
              <w:t>$15,000</w:t>
            </w:r>
          </w:p>
        </w:tc>
      </w:tr>
      <w:tr w:rsidR="006C7664" w:rsidRPr="008B06B5" w:rsidTr="006C7664">
        <w:tc>
          <w:tcPr>
            <w:tcW w:w="1853" w:type="dxa"/>
            <w:shd w:val="clear" w:color="auto" w:fill="FFFFFF"/>
          </w:tcPr>
          <w:p w:rsidR="006C7664" w:rsidRPr="008B06B5" w:rsidRDefault="006C7664" w:rsidP="00CE5AA3">
            <w:pPr>
              <w:spacing w:after="0"/>
              <w:rPr>
                <w:rFonts w:ascii="Arial Narrow" w:hAnsi="Arial Narrow" w:cs="Arial"/>
                <w:b/>
                <w:bCs/>
                <w:sz w:val="20"/>
                <w:szCs w:val="20"/>
              </w:rPr>
            </w:pPr>
          </w:p>
        </w:tc>
        <w:tc>
          <w:tcPr>
            <w:tcW w:w="2578" w:type="dxa"/>
            <w:shd w:val="clear" w:color="auto" w:fill="FFFFFF"/>
          </w:tcPr>
          <w:p w:rsidR="006C7664" w:rsidRPr="008B06B5" w:rsidRDefault="006C7664" w:rsidP="003C68D3">
            <w:pPr>
              <w:spacing w:after="0"/>
              <w:rPr>
                <w:rFonts w:ascii="Arial Narrow" w:eastAsia="MS Mincho" w:hAnsi="Arial Narrow" w:cs="Arial"/>
                <w:sz w:val="20"/>
                <w:szCs w:val="20"/>
              </w:rPr>
            </w:pPr>
            <w:r w:rsidRPr="008B06B5">
              <w:rPr>
                <w:rFonts w:ascii="Arial Narrow" w:eastAsia="MS Mincho" w:hAnsi="Arial Narrow" w:cs="Arial"/>
                <w:i/>
                <w:iCs/>
                <w:sz w:val="20"/>
                <w:szCs w:val="20"/>
              </w:rPr>
              <w:t xml:space="preserve">Special Report </w:t>
            </w:r>
            <w:r w:rsidRPr="008B06B5">
              <w:rPr>
                <w:rFonts w:ascii="Arial Narrow" w:eastAsia="MS Mincho" w:hAnsi="Arial Narrow" w:cs="Arial"/>
                <w:sz w:val="20"/>
                <w:szCs w:val="20"/>
              </w:rPr>
              <w:t>- publication</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Pr="008B06B5" w:rsidRDefault="006C7664" w:rsidP="003C68D3">
            <w:pPr>
              <w:spacing w:after="0"/>
              <w:rPr>
                <w:rFonts w:ascii="Arial Narrow" w:hAnsi="Arial Narrow" w:cs="Arial"/>
                <w:sz w:val="20"/>
                <w:szCs w:val="20"/>
              </w:rPr>
            </w:pPr>
            <w:r w:rsidRPr="008B06B5">
              <w:rPr>
                <w:rFonts w:ascii="Arial Narrow" w:hAnsi="Arial Narrow" w:cs="Arial"/>
                <w:sz w:val="20"/>
                <w:szCs w:val="20"/>
              </w:rPr>
              <w:t>Lump Sum</w:t>
            </w:r>
          </w:p>
        </w:tc>
        <w:tc>
          <w:tcPr>
            <w:tcW w:w="1350" w:type="dxa"/>
            <w:shd w:val="clear" w:color="auto" w:fill="FFFFFF"/>
          </w:tcPr>
          <w:p w:rsidR="006C7664" w:rsidRPr="008B06B5" w:rsidRDefault="006C7664" w:rsidP="003C68D3">
            <w:pPr>
              <w:spacing w:after="0"/>
              <w:jc w:val="center"/>
              <w:rPr>
                <w:rFonts w:ascii="Arial Narrow" w:hAnsi="Arial Narrow" w:cs="Arial"/>
                <w:sz w:val="20"/>
                <w:szCs w:val="20"/>
              </w:rPr>
            </w:pPr>
            <w:r>
              <w:rPr>
                <w:rFonts w:ascii="Arial Narrow" w:hAnsi="Arial Narrow" w:cs="Arial"/>
                <w:sz w:val="20"/>
                <w:szCs w:val="20"/>
              </w:rPr>
              <w:t>$5</w:t>
            </w:r>
            <w:r w:rsidRPr="008B06B5">
              <w:rPr>
                <w:rFonts w:ascii="Arial Narrow" w:hAnsi="Arial Narrow" w:cs="Arial"/>
                <w:sz w:val="20"/>
                <w:szCs w:val="20"/>
              </w:rPr>
              <w:t>,000</w:t>
            </w:r>
          </w:p>
        </w:tc>
        <w:tc>
          <w:tcPr>
            <w:tcW w:w="1350" w:type="dxa"/>
            <w:shd w:val="clear" w:color="auto" w:fill="FFFFFF"/>
          </w:tcPr>
          <w:p w:rsidR="006C7664" w:rsidRPr="008B06B5" w:rsidRDefault="006C7664" w:rsidP="003C68D3">
            <w:pPr>
              <w:spacing w:after="0"/>
              <w:jc w:val="center"/>
              <w:rPr>
                <w:rFonts w:ascii="Arial Narrow" w:hAnsi="Arial Narrow" w:cs="Arial"/>
                <w:sz w:val="20"/>
                <w:szCs w:val="20"/>
              </w:rPr>
            </w:pPr>
            <w:r>
              <w:rPr>
                <w:rFonts w:ascii="Arial Narrow" w:hAnsi="Arial Narrow" w:cs="Arial"/>
                <w:sz w:val="20"/>
                <w:szCs w:val="20"/>
              </w:rPr>
              <w:t>$5</w:t>
            </w:r>
            <w:r w:rsidRPr="008B06B5">
              <w:rPr>
                <w:rFonts w:ascii="Arial Narrow" w:hAnsi="Arial Narrow" w:cs="Arial"/>
                <w:sz w:val="20"/>
                <w:szCs w:val="20"/>
              </w:rPr>
              <w:t>,000</w:t>
            </w:r>
          </w:p>
        </w:tc>
        <w:tc>
          <w:tcPr>
            <w:tcW w:w="1080" w:type="dxa"/>
            <w:shd w:val="clear" w:color="auto" w:fill="FFFFFF"/>
          </w:tcPr>
          <w:p w:rsidR="006C7664" w:rsidRPr="008B06B5" w:rsidRDefault="006C7664" w:rsidP="003C68D3">
            <w:pPr>
              <w:spacing w:after="0"/>
              <w:jc w:val="center"/>
              <w:rPr>
                <w:rFonts w:ascii="Arial Narrow" w:hAnsi="Arial Narrow" w:cs="Arial"/>
                <w:sz w:val="20"/>
                <w:szCs w:val="20"/>
              </w:rPr>
            </w:pPr>
            <w:r w:rsidRPr="008B06B5">
              <w:rPr>
                <w:rFonts w:ascii="Arial Narrow" w:hAnsi="Arial Narrow" w:cs="Arial"/>
                <w:sz w:val="20"/>
                <w:szCs w:val="20"/>
              </w:rPr>
              <w:t>$10,000</w:t>
            </w:r>
          </w:p>
        </w:tc>
      </w:tr>
      <w:tr w:rsidR="006C7664" w:rsidRPr="008B06B5" w:rsidTr="006C7664">
        <w:tc>
          <w:tcPr>
            <w:tcW w:w="1853" w:type="dxa"/>
            <w:shd w:val="clear" w:color="auto" w:fill="FFFFFF"/>
          </w:tcPr>
          <w:p w:rsidR="006C7664" w:rsidRPr="008B06B5" w:rsidRDefault="006C7664" w:rsidP="00CE5AA3">
            <w:pPr>
              <w:spacing w:after="0"/>
              <w:rPr>
                <w:rFonts w:ascii="Arial Narrow" w:hAnsi="Arial Narrow" w:cs="Arial"/>
                <w:b/>
                <w:bCs/>
                <w:sz w:val="20"/>
                <w:szCs w:val="20"/>
              </w:rPr>
            </w:pPr>
          </w:p>
        </w:tc>
        <w:tc>
          <w:tcPr>
            <w:tcW w:w="2578" w:type="dxa"/>
            <w:shd w:val="clear" w:color="auto" w:fill="FFFFFF"/>
          </w:tcPr>
          <w:p w:rsidR="006C7664" w:rsidRPr="008B06B5" w:rsidRDefault="006C7664" w:rsidP="003C68D3">
            <w:pPr>
              <w:rPr>
                <w:rFonts w:ascii="Arial Narrow" w:eastAsia="MS Mincho" w:hAnsi="Arial Narrow" w:cs="Arial"/>
                <w:i/>
                <w:i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Pr="008B06B5" w:rsidRDefault="006C7664" w:rsidP="003C68D3">
            <w:pPr>
              <w:rPr>
                <w:rFonts w:ascii="Arial Narrow" w:eastAsia="MS Mincho" w:hAnsi="Arial Narrow" w:cs="Arial"/>
                <w:sz w:val="20"/>
                <w:szCs w:val="20"/>
              </w:rPr>
            </w:pPr>
          </w:p>
        </w:tc>
        <w:tc>
          <w:tcPr>
            <w:tcW w:w="1350" w:type="dxa"/>
            <w:shd w:val="clear" w:color="auto" w:fill="FFFFFF"/>
          </w:tcPr>
          <w:p w:rsidR="006C7664" w:rsidRPr="008B06B5" w:rsidRDefault="006C7664" w:rsidP="003C68D3">
            <w:pPr>
              <w:jc w:val="center"/>
              <w:rPr>
                <w:rFonts w:ascii="Arial Narrow" w:eastAsia="MS Mincho" w:hAnsi="Arial Narrow" w:cs="Arial"/>
                <w:sz w:val="20"/>
                <w:szCs w:val="20"/>
              </w:rPr>
            </w:pPr>
          </w:p>
        </w:tc>
        <w:tc>
          <w:tcPr>
            <w:tcW w:w="1350" w:type="dxa"/>
            <w:shd w:val="clear" w:color="auto" w:fill="FFFFFF"/>
          </w:tcPr>
          <w:p w:rsidR="006C7664" w:rsidRPr="008B06B5" w:rsidRDefault="006C7664" w:rsidP="00367719">
            <w:pPr>
              <w:spacing w:after="0"/>
              <w:jc w:val="center"/>
              <w:rPr>
                <w:rFonts w:ascii="Arial Narrow" w:hAnsi="Arial Narrow" w:cs="Arial"/>
                <w:sz w:val="20"/>
                <w:szCs w:val="20"/>
              </w:rPr>
            </w:pPr>
          </w:p>
        </w:tc>
        <w:tc>
          <w:tcPr>
            <w:tcW w:w="1080" w:type="dxa"/>
            <w:shd w:val="clear" w:color="auto" w:fill="FFFFFF"/>
          </w:tcPr>
          <w:p w:rsidR="006C7664" w:rsidRPr="008B06B5" w:rsidRDefault="006C7664" w:rsidP="00367719">
            <w:pPr>
              <w:spacing w:after="0"/>
              <w:jc w:val="center"/>
              <w:rPr>
                <w:rFonts w:ascii="Arial Narrow" w:hAnsi="Arial Narrow" w:cs="Arial"/>
                <w:sz w:val="20"/>
                <w:szCs w:val="20"/>
              </w:rPr>
            </w:pPr>
          </w:p>
        </w:tc>
      </w:tr>
      <w:tr w:rsidR="006C7664" w:rsidRPr="008B06B5" w:rsidTr="006C7664">
        <w:tc>
          <w:tcPr>
            <w:tcW w:w="1853" w:type="dxa"/>
            <w:shd w:val="clear" w:color="auto" w:fill="FFFFFF"/>
          </w:tcPr>
          <w:p w:rsidR="006C7664" w:rsidRPr="008B06B5" w:rsidRDefault="006C7664" w:rsidP="00CE5AA3">
            <w:pPr>
              <w:spacing w:after="0"/>
              <w:rPr>
                <w:rFonts w:ascii="Arial Narrow" w:hAnsi="Arial Narrow" w:cs="Arial"/>
                <w:b/>
                <w:bCs/>
                <w:sz w:val="20"/>
                <w:szCs w:val="20"/>
              </w:rPr>
            </w:pPr>
          </w:p>
        </w:tc>
        <w:tc>
          <w:tcPr>
            <w:tcW w:w="2578" w:type="dxa"/>
            <w:shd w:val="clear" w:color="auto" w:fill="FFFFFF"/>
          </w:tcPr>
          <w:p w:rsidR="006C7664" w:rsidRPr="008B06B5" w:rsidRDefault="006C7664" w:rsidP="003C68D3">
            <w:pPr>
              <w:spacing w:after="0"/>
              <w:rPr>
                <w:rFonts w:ascii="Arial Narrow" w:eastAsia="MS Mincho" w:hAnsi="Arial Narrow" w:cs="Arial"/>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Pr="008B06B5" w:rsidRDefault="006C7664" w:rsidP="003C68D3">
            <w:pPr>
              <w:spacing w:after="0"/>
              <w:rPr>
                <w:rFonts w:ascii="Arial Narrow" w:hAnsi="Arial Narrow" w:cs="Arial"/>
                <w:sz w:val="20"/>
                <w:szCs w:val="20"/>
              </w:rPr>
            </w:pPr>
          </w:p>
        </w:tc>
        <w:tc>
          <w:tcPr>
            <w:tcW w:w="1350" w:type="dxa"/>
            <w:shd w:val="clear" w:color="auto" w:fill="FFFFFF"/>
          </w:tcPr>
          <w:p w:rsidR="006C7664" w:rsidRPr="008B06B5" w:rsidRDefault="006C7664" w:rsidP="003C68D3">
            <w:pPr>
              <w:spacing w:after="0"/>
              <w:jc w:val="center"/>
              <w:rPr>
                <w:rFonts w:ascii="Arial Narrow" w:hAnsi="Arial Narrow" w:cs="Arial"/>
                <w:sz w:val="20"/>
                <w:szCs w:val="20"/>
              </w:rPr>
            </w:pPr>
          </w:p>
        </w:tc>
        <w:tc>
          <w:tcPr>
            <w:tcW w:w="1350" w:type="dxa"/>
            <w:shd w:val="clear" w:color="auto" w:fill="FFFFFF"/>
          </w:tcPr>
          <w:p w:rsidR="006C7664" w:rsidRPr="008B06B5" w:rsidRDefault="006C7664" w:rsidP="00367719">
            <w:pPr>
              <w:spacing w:after="0"/>
              <w:jc w:val="center"/>
              <w:rPr>
                <w:rFonts w:ascii="Arial Narrow" w:hAnsi="Arial Narrow" w:cs="Arial"/>
                <w:sz w:val="20"/>
                <w:szCs w:val="20"/>
              </w:rPr>
            </w:pPr>
          </w:p>
        </w:tc>
        <w:tc>
          <w:tcPr>
            <w:tcW w:w="1080" w:type="dxa"/>
            <w:shd w:val="clear" w:color="auto" w:fill="FFFFFF"/>
          </w:tcPr>
          <w:p w:rsidR="006C7664" w:rsidRPr="008B06B5" w:rsidRDefault="006C7664" w:rsidP="00367719">
            <w:pPr>
              <w:spacing w:after="0"/>
              <w:jc w:val="center"/>
              <w:rPr>
                <w:rFonts w:ascii="Arial Narrow" w:hAnsi="Arial Narrow" w:cs="Arial"/>
                <w:sz w:val="20"/>
                <w:szCs w:val="20"/>
              </w:rPr>
            </w:pPr>
          </w:p>
        </w:tc>
      </w:tr>
      <w:tr w:rsidR="006C7664" w:rsidRPr="008B06B5" w:rsidTr="006C7664">
        <w:tc>
          <w:tcPr>
            <w:tcW w:w="1853" w:type="dxa"/>
            <w:shd w:val="clear" w:color="auto" w:fill="FFFFFF"/>
          </w:tcPr>
          <w:p w:rsidR="006C7664" w:rsidRPr="008B06B5" w:rsidRDefault="006C7664" w:rsidP="00CE5AA3">
            <w:pPr>
              <w:spacing w:after="0"/>
              <w:rPr>
                <w:rFonts w:ascii="Arial Narrow" w:hAnsi="Arial Narrow" w:cs="Arial"/>
                <w:b/>
                <w:bCs/>
                <w:sz w:val="20"/>
                <w:szCs w:val="20"/>
              </w:rPr>
            </w:pPr>
          </w:p>
        </w:tc>
        <w:tc>
          <w:tcPr>
            <w:tcW w:w="2578" w:type="dxa"/>
            <w:shd w:val="clear" w:color="auto" w:fill="FFFFFF"/>
          </w:tcPr>
          <w:p w:rsidR="006C7664" w:rsidRPr="008B06B5" w:rsidRDefault="006C7664" w:rsidP="003C68D3">
            <w:pPr>
              <w:spacing w:after="0"/>
              <w:rPr>
                <w:rFonts w:ascii="Arial Narrow" w:eastAsia="MS Mincho" w:hAnsi="Arial Narrow" w:cs="Arial"/>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Pr="008B06B5" w:rsidRDefault="006C7664" w:rsidP="003C68D3">
            <w:pPr>
              <w:spacing w:after="0"/>
              <w:rPr>
                <w:rFonts w:ascii="Arial Narrow" w:hAnsi="Arial Narrow" w:cs="Arial"/>
                <w:sz w:val="20"/>
                <w:szCs w:val="20"/>
              </w:rPr>
            </w:pPr>
          </w:p>
        </w:tc>
        <w:tc>
          <w:tcPr>
            <w:tcW w:w="1350" w:type="dxa"/>
            <w:shd w:val="clear" w:color="auto" w:fill="FFFFFF"/>
          </w:tcPr>
          <w:p w:rsidR="006C7664" w:rsidRPr="008B06B5" w:rsidRDefault="006C7664" w:rsidP="003C68D3">
            <w:pPr>
              <w:spacing w:after="0"/>
              <w:jc w:val="center"/>
              <w:rPr>
                <w:rFonts w:ascii="Arial Narrow" w:hAnsi="Arial Narrow" w:cs="Arial"/>
                <w:sz w:val="20"/>
                <w:szCs w:val="20"/>
              </w:rPr>
            </w:pPr>
          </w:p>
        </w:tc>
        <w:tc>
          <w:tcPr>
            <w:tcW w:w="1350" w:type="dxa"/>
            <w:shd w:val="clear" w:color="auto" w:fill="FFFFFF"/>
          </w:tcPr>
          <w:p w:rsidR="006C7664" w:rsidRPr="008B06B5" w:rsidRDefault="006C7664" w:rsidP="00367719">
            <w:pPr>
              <w:spacing w:after="0"/>
              <w:jc w:val="center"/>
              <w:rPr>
                <w:rFonts w:ascii="Arial Narrow" w:hAnsi="Arial Narrow" w:cs="Arial"/>
                <w:sz w:val="20"/>
                <w:szCs w:val="20"/>
              </w:rPr>
            </w:pPr>
          </w:p>
        </w:tc>
        <w:tc>
          <w:tcPr>
            <w:tcW w:w="1080" w:type="dxa"/>
            <w:shd w:val="clear" w:color="auto" w:fill="FFFFFF"/>
          </w:tcPr>
          <w:p w:rsidR="006C7664" w:rsidRPr="008B06B5" w:rsidRDefault="006C7664" w:rsidP="00367719">
            <w:pPr>
              <w:spacing w:after="0"/>
              <w:jc w:val="center"/>
              <w:rPr>
                <w:rFonts w:ascii="Arial Narrow" w:hAnsi="Arial Narrow" w:cs="Arial"/>
                <w:sz w:val="20"/>
                <w:szCs w:val="20"/>
              </w:rPr>
            </w:pPr>
          </w:p>
        </w:tc>
      </w:tr>
      <w:tr w:rsidR="006C7664" w:rsidRPr="008B06B5" w:rsidTr="006C7664">
        <w:tc>
          <w:tcPr>
            <w:tcW w:w="1853" w:type="dxa"/>
            <w:vMerge w:val="restart"/>
            <w:shd w:val="clear" w:color="auto" w:fill="FFFFFF"/>
          </w:tcPr>
          <w:p w:rsidR="006C7664" w:rsidRPr="008B06B5" w:rsidRDefault="006C7664" w:rsidP="00CE5AA3">
            <w:pPr>
              <w:spacing w:after="0"/>
              <w:rPr>
                <w:rFonts w:ascii="Arial Narrow" w:hAnsi="Arial Narrow" w:cs="Arial"/>
                <w:b/>
                <w:bCs/>
                <w:sz w:val="20"/>
                <w:szCs w:val="20"/>
              </w:rPr>
            </w:pPr>
            <w:r w:rsidRPr="008B06B5">
              <w:rPr>
                <w:rFonts w:ascii="Arial Narrow" w:hAnsi="Arial Narrow" w:cs="Arial"/>
                <w:b/>
                <w:bCs/>
                <w:sz w:val="20"/>
                <w:szCs w:val="20"/>
              </w:rPr>
              <w:t>7- Project Management and M&amp;E</w:t>
            </w:r>
          </w:p>
        </w:tc>
        <w:tc>
          <w:tcPr>
            <w:tcW w:w="2578" w:type="dxa"/>
            <w:shd w:val="clear" w:color="auto" w:fill="FFFFFF"/>
          </w:tcPr>
          <w:p w:rsidR="006C7664" w:rsidRPr="008B06B5" w:rsidRDefault="006C7664" w:rsidP="00C22E4E">
            <w:pPr>
              <w:spacing w:after="0"/>
              <w:rPr>
                <w:rFonts w:ascii="Arial Narrow" w:eastAsia="MS Mincho" w:hAnsi="Arial Narrow" w:cs="Arial"/>
                <w:sz w:val="20"/>
                <w:szCs w:val="20"/>
              </w:rPr>
            </w:pPr>
            <w:r w:rsidRPr="008B06B5">
              <w:rPr>
                <w:rFonts w:ascii="Arial Narrow" w:eastAsia="MS Mincho" w:hAnsi="Arial Narrow" w:cs="Arial"/>
                <w:sz w:val="20"/>
                <w:szCs w:val="20"/>
              </w:rPr>
              <w:t xml:space="preserve">Project management </w:t>
            </w:r>
            <w:r w:rsidR="005A2AB5">
              <w:rPr>
                <w:rFonts w:ascii="Arial Narrow" w:eastAsia="MS Mincho" w:hAnsi="Arial Narrow" w:cs="Arial"/>
                <w:sz w:val="20"/>
                <w:szCs w:val="20"/>
              </w:rPr>
              <w:t>(DPC)</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Pr="008B06B5" w:rsidRDefault="006C7664" w:rsidP="00CE5AA3">
            <w:pPr>
              <w:spacing w:after="0"/>
              <w:rPr>
                <w:rFonts w:ascii="Arial Narrow" w:hAnsi="Arial Narrow" w:cs="Arial"/>
                <w:sz w:val="20"/>
                <w:szCs w:val="20"/>
              </w:rPr>
            </w:pPr>
          </w:p>
        </w:tc>
        <w:tc>
          <w:tcPr>
            <w:tcW w:w="1350" w:type="dxa"/>
            <w:shd w:val="clear" w:color="auto" w:fill="FFFFFF"/>
          </w:tcPr>
          <w:p w:rsidR="006C7664" w:rsidRPr="008B06B5" w:rsidRDefault="006C7664" w:rsidP="005A2AB5">
            <w:pPr>
              <w:spacing w:after="0"/>
              <w:jc w:val="center"/>
              <w:rPr>
                <w:rFonts w:ascii="Arial Narrow" w:hAnsi="Arial Narrow" w:cs="Arial"/>
                <w:sz w:val="20"/>
                <w:szCs w:val="20"/>
              </w:rPr>
            </w:pPr>
            <w:r w:rsidRPr="005A2AB5">
              <w:rPr>
                <w:rFonts w:ascii="Arial Narrow" w:hAnsi="Arial Narrow" w:cs="Arial"/>
                <w:sz w:val="20"/>
                <w:szCs w:val="20"/>
                <w:highlight w:val="yellow"/>
              </w:rPr>
              <w:t>$</w:t>
            </w:r>
            <w:r w:rsidR="005A2AB5" w:rsidRPr="005A2AB5">
              <w:rPr>
                <w:rFonts w:ascii="Arial Narrow" w:hAnsi="Arial Narrow" w:cs="Arial"/>
                <w:sz w:val="20"/>
                <w:szCs w:val="20"/>
                <w:highlight w:val="yellow"/>
              </w:rPr>
              <w:t>4</w:t>
            </w:r>
            <w:r w:rsidRPr="005A2AB5">
              <w:rPr>
                <w:rFonts w:ascii="Arial Narrow" w:hAnsi="Arial Narrow" w:cs="Arial"/>
                <w:sz w:val="20"/>
                <w:szCs w:val="20"/>
                <w:highlight w:val="yellow"/>
              </w:rPr>
              <w:t>0,000</w:t>
            </w:r>
          </w:p>
        </w:tc>
        <w:tc>
          <w:tcPr>
            <w:tcW w:w="1350" w:type="dxa"/>
            <w:shd w:val="clear" w:color="auto" w:fill="FFFFFF"/>
          </w:tcPr>
          <w:p w:rsidR="006C7664" w:rsidRPr="008B06B5" w:rsidRDefault="006C7664" w:rsidP="00367719">
            <w:pPr>
              <w:spacing w:after="0"/>
              <w:jc w:val="center"/>
              <w:rPr>
                <w:rFonts w:ascii="Arial Narrow" w:hAnsi="Arial Narrow" w:cs="Arial"/>
                <w:sz w:val="20"/>
                <w:szCs w:val="20"/>
              </w:rPr>
            </w:pPr>
          </w:p>
        </w:tc>
        <w:tc>
          <w:tcPr>
            <w:tcW w:w="1080" w:type="dxa"/>
            <w:shd w:val="clear" w:color="auto" w:fill="FFFFFF"/>
          </w:tcPr>
          <w:p w:rsidR="006C7664" w:rsidRPr="008B06B5" w:rsidRDefault="006C7664" w:rsidP="00367719">
            <w:pPr>
              <w:spacing w:after="0"/>
              <w:jc w:val="center"/>
              <w:rPr>
                <w:rFonts w:ascii="Arial Narrow" w:hAnsi="Arial Narrow" w:cs="Arial"/>
                <w:sz w:val="20"/>
                <w:szCs w:val="20"/>
              </w:rPr>
            </w:pPr>
            <w:r w:rsidRPr="008B06B5">
              <w:rPr>
                <w:rFonts w:ascii="Arial Narrow" w:hAnsi="Arial Narrow" w:cs="Arial"/>
                <w:sz w:val="20"/>
                <w:szCs w:val="20"/>
              </w:rPr>
              <w:t>$40,000</w:t>
            </w:r>
          </w:p>
        </w:tc>
      </w:tr>
      <w:tr w:rsidR="006C7664" w:rsidRPr="008B06B5" w:rsidTr="006C7664">
        <w:tc>
          <w:tcPr>
            <w:tcW w:w="1853" w:type="dxa"/>
            <w:vMerge/>
            <w:shd w:val="clear" w:color="auto" w:fill="FFFFFF"/>
          </w:tcPr>
          <w:p w:rsidR="006C7664" w:rsidRPr="008B06B5" w:rsidRDefault="006C7664" w:rsidP="00CE5AA3">
            <w:pPr>
              <w:spacing w:after="0"/>
              <w:rPr>
                <w:rFonts w:ascii="Arial Narrow" w:hAnsi="Arial Narrow" w:cs="Arial"/>
                <w:sz w:val="20"/>
                <w:szCs w:val="20"/>
              </w:rPr>
            </w:pPr>
          </w:p>
        </w:tc>
        <w:tc>
          <w:tcPr>
            <w:tcW w:w="2578" w:type="dxa"/>
            <w:shd w:val="clear" w:color="auto" w:fill="FFFFFF"/>
          </w:tcPr>
          <w:p w:rsidR="006C7664" w:rsidRPr="008B06B5" w:rsidRDefault="006C7664" w:rsidP="00CE5AA3">
            <w:pPr>
              <w:spacing w:after="0"/>
              <w:rPr>
                <w:rFonts w:ascii="Arial Narrow" w:eastAsia="MS Mincho" w:hAnsi="Arial Narrow" w:cs="Arial"/>
                <w:sz w:val="20"/>
                <w:szCs w:val="20"/>
              </w:rPr>
            </w:pPr>
            <w:r w:rsidRPr="008B06B5">
              <w:rPr>
                <w:rFonts w:ascii="Arial Narrow" w:eastAsia="MS Mincho" w:hAnsi="Arial Narrow" w:cs="Arial"/>
                <w:sz w:val="20"/>
                <w:szCs w:val="20"/>
              </w:rPr>
              <w:t xml:space="preserve">UNDP </w:t>
            </w:r>
            <w:proofErr w:type="spellStart"/>
            <w:r w:rsidRPr="008B06B5">
              <w:rPr>
                <w:rFonts w:ascii="Arial Narrow" w:eastAsia="MS Mincho" w:hAnsi="Arial Narrow" w:cs="Arial"/>
                <w:sz w:val="20"/>
                <w:szCs w:val="20"/>
              </w:rPr>
              <w:t>m&amp;e</w:t>
            </w:r>
            <w:proofErr w:type="spellEnd"/>
            <w:r w:rsidRPr="008B06B5">
              <w:rPr>
                <w:rFonts w:ascii="Arial Narrow" w:eastAsia="MS Mincho" w:hAnsi="Arial Narrow" w:cs="Arial"/>
                <w:sz w:val="20"/>
                <w:szCs w:val="20"/>
              </w:rPr>
              <w:t xml:space="preserve"> and reporting</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Pr="008B06B5" w:rsidRDefault="006C7664" w:rsidP="00CE5AA3">
            <w:pPr>
              <w:spacing w:after="0"/>
              <w:rPr>
                <w:rFonts w:ascii="Arial Narrow" w:hAnsi="Arial Narrow" w:cs="Arial"/>
                <w:sz w:val="20"/>
                <w:szCs w:val="20"/>
              </w:rPr>
            </w:pPr>
          </w:p>
        </w:tc>
        <w:tc>
          <w:tcPr>
            <w:tcW w:w="1350" w:type="dxa"/>
            <w:shd w:val="clear" w:color="auto" w:fill="FFFFFF"/>
          </w:tcPr>
          <w:p w:rsidR="006C7664" w:rsidRPr="008B06B5" w:rsidRDefault="006C7664" w:rsidP="00367719">
            <w:pPr>
              <w:spacing w:after="0"/>
              <w:jc w:val="center"/>
              <w:rPr>
                <w:rFonts w:ascii="Arial Narrow" w:hAnsi="Arial Narrow" w:cs="Arial"/>
                <w:sz w:val="20"/>
                <w:szCs w:val="20"/>
              </w:rPr>
            </w:pPr>
            <w:r w:rsidRPr="008B06B5">
              <w:rPr>
                <w:rFonts w:ascii="Arial Narrow" w:hAnsi="Arial Narrow" w:cs="Arial"/>
                <w:sz w:val="20"/>
                <w:szCs w:val="20"/>
              </w:rPr>
              <w:t>$5,000</w:t>
            </w:r>
          </w:p>
        </w:tc>
        <w:tc>
          <w:tcPr>
            <w:tcW w:w="1350" w:type="dxa"/>
            <w:shd w:val="clear" w:color="auto" w:fill="FFFFFF"/>
          </w:tcPr>
          <w:p w:rsidR="006C7664" w:rsidRPr="008B06B5" w:rsidRDefault="006C7664" w:rsidP="00367719">
            <w:pPr>
              <w:spacing w:after="0"/>
              <w:jc w:val="center"/>
              <w:rPr>
                <w:rFonts w:ascii="Arial Narrow" w:hAnsi="Arial Narrow" w:cs="Arial"/>
                <w:sz w:val="20"/>
                <w:szCs w:val="20"/>
              </w:rPr>
            </w:pPr>
          </w:p>
        </w:tc>
        <w:tc>
          <w:tcPr>
            <w:tcW w:w="1080" w:type="dxa"/>
            <w:shd w:val="clear" w:color="auto" w:fill="FFFFFF"/>
          </w:tcPr>
          <w:p w:rsidR="006C7664" w:rsidRPr="008B06B5" w:rsidRDefault="006C7664" w:rsidP="00367719">
            <w:pPr>
              <w:spacing w:after="0"/>
              <w:jc w:val="center"/>
              <w:rPr>
                <w:rFonts w:ascii="Arial Narrow" w:hAnsi="Arial Narrow" w:cs="Arial"/>
                <w:sz w:val="20"/>
                <w:szCs w:val="20"/>
              </w:rPr>
            </w:pPr>
            <w:r w:rsidRPr="008B06B5">
              <w:rPr>
                <w:rFonts w:ascii="Arial Narrow" w:hAnsi="Arial Narrow" w:cs="Arial"/>
                <w:sz w:val="20"/>
                <w:szCs w:val="20"/>
              </w:rPr>
              <w:t>$5,000</w:t>
            </w:r>
          </w:p>
        </w:tc>
      </w:tr>
      <w:tr w:rsidR="006C7664" w:rsidRPr="008B06B5" w:rsidTr="006C7664">
        <w:tc>
          <w:tcPr>
            <w:tcW w:w="1853" w:type="dxa"/>
            <w:vMerge/>
            <w:shd w:val="clear" w:color="auto" w:fill="FFFFFF"/>
          </w:tcPr>
          <w:p w:rsidR="006C7664" w:rsidRPr="008B06B5" w:rsidRDefault="006C7664" w:rsidP="00CE5AA3">
            <w:pPr>
              <w:spacing w:after="0"/>
              <w:rPr>
                <w:rFonts w:ascii="Arial Narrow" w:hAnsi="Arial Narrow" w:cs="Arial"/>
                <w:sz w:val="20"/>
                <w:szCs w:val="20"/>
              </w:rPr>
            </w:pPr>
          </w:p>
        </w:tc>
        <w:tc>
          <w:tcPr>
            <w:tcW w:w="2578" w:type="dxa"/>
            <w:shd w:val="clear" w:color="auto" w:fill="FFFFFF"/>
          </w:tcPr>
          <w:p w:rsidR="006C7664" w:rsidRPr="008B06B5" w:rsidRDefault="006C7664" w:rsidP="00CE5AA3">
            <w:pPr>
              <w:spacing w:after="0"/>
              <w:rPr>
                <w:rFonts w:ascii="Arial Narrow" w:eastAsia="MS Mincho" w:hAnsi="Arial Narrow" w:cs="Arial"/>
                <w:sz w:val="20"/>
                <w:szCs w:val="20"/>
              </w:rPr>
            </w:pPr>
            <w:r w:rsidRPr="008B06B5">
              <w:rPr>
                <w:rFonts w:ascii="Arial Narrow" w:eastAsia="MS Mincho" w:hAnsi="Arial Narrow" w:cs="Arial"/>
                <w:sz w:val="20"/>
                <w:szCs w:val="20"/>
              </w:rPr>
              <w:t xml:space="preserve">Audit </w:t>
            </w: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6C7664"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FFFFFF"/>
          </w:tcPr>
          <w:p w:rsidR="006C7664" w:rsidRPr="00F1431A" w:rsidRDefault="006C7664" w:rsidP="006C7664">
            <w:pPr>
              <w:spacing w:after="0"/>
              <w:jc w:val="center"/>
              <w:rPr>
                <w:rFonts w:ascii="Arial Narrow" w:hAnsi="Arial Narrow" w:cs="Arial"/>
                <w:b/>
                <w:bCs/>
                <w:sz w:val="20"/>
                <w:szCs w:val="20"/>
              </w:rPr>
            </w:pPr>
            <w:r>
              <w:rPr>
                <w:rFonts w:ascii="Arial Narrow" w:hAnsi="Arial Narrow" w:cs="Arial"/>
                <w:b/>
                <w:bCs/>
                <w:sz w:val="20"/>
                <w:szCs w:val="20"/>
              </w:rPr>
              <w:t>x</w:t>
            </w: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350" w:type="dxa"/>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Pr="008B06B5" w:rsidRDefault="006C7664" w:rsidP="00CE5AA3">
            <w:pPr>
              <w:spacing w:after="0"/>
              <w:rPr>
                <w:rFonts w:ascii="Arial Narrow" w:hAnsi="Arial Narrow" w:cs="Arial"/>
                <w:sz w:val="20"/>
                <w:szCs w:val="20"/>
              </w:rPr>
            </w:pPr>
          </w:p>
        </w:tc>
        <w:tc>
          <w:tcPr>
            <w:tcW w:w="1350" w:type="dxa"/>
            <w:shd w:val="clear" w:color="auto" w:fill="FFFFFF"/>
          </w:tcPr>
          <w:p w:rsidR="006C7664" w:rsidRPr="004303B9" w:rsidRDefault="006C7664" w:rsidP="004303B9">
            <w:pPr>
              <w:spacing w:after="0"/>
              <w:jc w:val="center"/>
              <w:rPr>
                <w:rFonts w:ascii="Arial Narrow" w:hAnsi="Arial Narrow" w:cs="Arial"/>
                <w:sz w:val="20"/>
                <w:szCs w:val="20"/>
                <w:highlight w:val="yellow"/>
              </w:rPr>
            </w:pPr>
            <w:r w:rsidRPr="004303B9">
              <w:rPr>
                <w:rFonts w:ascii="Arial Narrow" w:hAnsi="Arial Narrow" w:cs="Arial"/>
                <w:sz w:val="20"/>
                <w:szCs w:val="20"/>
                <w:highlight w:val="yellow"/>
              </w:rPr>
              <w:t>$</w:t>
            </w:r>
            <w:r w:rsidR="004303B9" w:rsidRPr="004303B9">
              <w:rPr>
                <w:rFonts w:ascii="Arial Narrow" w:hAnsi="Arial Narrow" w:cs="Arial"/>
                <w:sz w:val="20"/>
                <w:szCs w:val="20"/>
                <w:highlight w:val="yellow"/>
              </w:rPr>
              <w:t>5</w:t>
            </w:r>
            <w:r w:rsidRPr="004303B9">
              <w:rPr>
                <w:rFonts w:ascii="Arial Narrow" w:hAnsi="Arial Narrow" w:cs="Arial"/>
                <w:sz w:val="20"/>
                <w:szCs w:val="20"/>
                <w:highlight w:val="yellow"/>
              </w:rPr>
              <w:t>,000</w:t>
            </w:r>
          </w:p>
        </w:tc>
        <w:tc>
          <w:tcPr>
            <w:tcW w:w="1350" w:type="dxa"/>
            <w:shd w:val="clear" w:color="auto" w:fill="FFFFFF"/>
          </w:tcPr>
          <w:p w:rsidR="006C7664" w:rsidRPr="004303B9" w:rsidRDefault="006C7664" w:rsidP="00367719">
            <w:pPr>
              <w:spacing w:after="0"/>
              <w:jc w:val="center"/>
              <w:rPr>
                <w:rFonts w:ascii="Arial Narrow" w:hAnsi="Arial Narrow" w:cs="Arial"/>
                <w:sz w:val="20"/>
                <w:szCs w:val="20"/>
                <w:highlight w:val="yellow"/>
              </w:rPr>
            </w:pPr>
          </w:p>
        </w:tc>
        <w:tc>
          <w:tcPr>
            <w:tcW w:w="1080" w:type="dxa"/>
            <w:shd w:val="clear" w:color="auto" w:fill="FFFFFF"/>
          </w:tcPr>
          <w:p w:rsidR="006C7664" w:rsidRPr="004303B9" w:rsidRDefault="006C7664" w:rsidP="004303B9">
            <w:pPr>
              <w:spacing w:after="0"/>
              <w:jc w:val="center"/>
              <w:rPr>
                <w:rFonts w:ascii="Arial Narrow" w:hAnsi="Arial Narrow" w:cs="Arial"/>
                <w:sz w:val="20"/>
                <w:szCs w:val="20"/>
                <w:highlight w:val="yellow"/>
              </w:rPr>
            </w:pPr>
            <w:r w:rsidRPr="004303B9">
              <w:rPr>
                <w:rFonts w:ascii="Arial Narrow" w:hAnsi="Arial Narrow" w:cs="Arial"/>
                <w:sz w:val="20"/>
                <w:szCs w:val="20"/>
                <w:highlight w:val="yellow"/>
              </w:rPr>
              <w:t>$</w:t>
            </w:r>
            <w:r w:rsidR="004303B9" w:rsidRPr="004303B9">
              <w:rPr>
                <w:rFonts w:ascii="Arial Narrow" w:hAnsi="Arial Narrow" w:cs="Arial"/>
                <w:sz w:val="20"/>
                <w:szCs w:val="20"/>
                <w:highlight w:val="yellow"/>
              </w:rPr>
              <w:t>5</w:t>
            </w:r>
            <w:r w:rsidRPr="004303B9">
              <w:rPr>
                <w:rFonts w:ascii="Arial Narrow" w:hAnsi="Arial Narrow" w:cs="Arial"/>
                <w:sz w:val="20"/>
                <w:szCs w:val="20"/>
                <w:highlight w:val="yellow"/>
              </w:rPr>
              <w:t>,000</w:t>
            </w:r>
          </w:p>
        </w:tc>
      </w:tr>
      <w:tr w:rsidR="004303B9" w:rsidRPr="008B06B5" w:rsidTr="006C7664">
        <w:tc>
          <w:tcPr>
            <w:tcW w:w="1853" w:type="dxa"/>
            <w:shd w:val="clear" w:color="auto" w:fill="FFFFFF"/>
          </w:tcPr>
          <w:p w:rsidR="004303B9" w:rsidRPr="008B06B5" w:rsidRDefault="004303B9" w:rsidP="00CE5AA3">
            <w:pPr>
              <w:spacing w:after="0"/>
              <w:rPr>
                <w:rFonts w:ascii="Arial Narrow" w:hAnsi="Arial Narrow" w:cs="Arial"/>
                <w:sz w:val="20"/>
                <w:szCs w:val="20"/>
              </w:rPr>
            </w:pPr>
          </w:p>
        </w:tc>
        <w:tc>
          <w:tcPr>
            <w:tcW w:w="2578" w:type="dxa"/>
            <w:shd w:val="clear" w:color="auto" w:fill="FFFFFF"/>
          </w:tcPr>
          <w:p w:rsidR="004303B9" w:rsidRPr="008B06B5" w:rsidRDefault="004303B9" w:rsidP="00CE5AA3">
            <w:pPr>
              <w:spacing w:after="0"/>
              <w:rPr>
                <w:rFonts w:ascii="Arial Narrow" w:eastAsia="MS Mincho" w:hAnsi="Arial Narrow" w:cs="Arial"/>
                <w:sz w:val="20"/>
                <w:szCs w:val="20"/>
              </w:rPr>
            </w:pPr>
            <w:r>
              <w:rPr>
                <w:rFonts w:ascii="Arial Narrow" w:eastAsia="MS Mincho" w:hAnsi="Arial Narrow" w:cs="Arial"/>
                <w:sz w:val="20"/>
                <w:szCs w:val="20"/>
              </w:rPr>
              <w:t>Communication</w:t>
            </w:r>
          </w:p>
        </w:tc>
        <w:tc>
          <w:tcPr>
            <w:tcW w:w="350" w:type="dxa"/>
            <w:shd w:val="clear" w:color="auto" w:fill="auto"/>
          </w:tcPr>
          <w:p w:rsidR="004303B9" w:rsidRPr="006C7664" w:rsidRDefault="004303B9" w:rsidP="006C7664">
            <w:pPr>
              <w:spacing w:after="0"/>
              <w:jc w:val="center"/>
              <w:rPr>
                <w:rFonts w:ascii="Arial Narrow" w:hAnsi="Arial Narrow" w:cs="Arial"/>
                <w:b/>
                <w:bCs/>
                <w:sz w:val="20"/>
                <w:szCs w:val="20"/>
              </w:rPr>
            </w:pPr>
          </w:p>
        </w:tc>
        <w:tc>
          <w:tcPr>
            <w:tcW w:w="350" w:type="dxa"/>
            <w:shd w:val="clear" w:color="auto" w:fill="auto"/>
          </w:tcPr>
          <w:p w:rsidR="004303B9" w:rsidRPr="006C7664" w:rsidRDefault="004303B9" w:rsidP="006C7664">
            <w:pPr>
              <w:spacing w:after="0"/>
              <w:jc w:val="center"/>
              <w:rPr>
                <w:rFonts w:ascii="Arial Narrow" w:hAnsi="Arial Narrow" w:cs="Arial"/>
                <w:b/>
                <w:bCs/>
                <w:sz w:val="20"/>
                <w:szCs w:val="20"/>
              </w:rPr>
            </w:pPr>
          </w:p>
        </w:tc>
        <w:tc>
          <w:tcPr>
            <w:tcW w:w="350" w:type="dxa"/>
            <w:shd w:val="clear" w:color="auto" w:fill="auto"/>
          </w:tcPr>
          <w:p w:rsidR="004303B9" w:rsidRPr="006C7664" w:rsidRDefault="004303B9" w:rsidP="003D29BC">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auto"/>
          </w:tcPr>
          <w:p w:rsidR="004303B9" w:rsidRPr="006C7664" w:rsidRDefault="004303B9" w:rsidP="003D29BC">
            <w:pPr>
              <w:spacing w:after="0"/>
              <w:jc w:val="center"/>
              <w:rPr>
                <w:rFonts w:ascii="Arial Narrow" w:hAnsi="Arial Narrow" w:cs="Arial"/>
                <w:b/>
                <w:bCs/>
                <w:sz w:val="20"/>
                <w:szCs w:val="20"/>
              </w:rPr>
            </w:pPr>
            <w:r w:rsidRPr="006C7664">
              <w:rPr>
                <w:rFonts w:ascii="Arial Narrow" w:hAnsi="Arial Narrow" w:cs="Arial"/>
                <w:b/>
                <w:bCs/>
                <w:sz w:val="20"/>
                <w:szCs w:val="20"/>
              </w:rPr>
              <w:t>x</w:t>
            </w:r>
          </w:p>
        </w:tc>
        <w:tc>
          <w:tcPr>
            <w:tcW w:w="350" w:type="dxa"/>
            <w:shd w:val="clear" w:color="auto" w:fill="FFFFFF"/>
          </w:tcPr>
          <w:p w:rsidR="004303B9" w:rsidRPr="00F1431A" w:rsidRDefault="004303B9" w:rsidP="003D29BC">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4303B9" w:rsidRPr="00F1431A" w:rsidRDefault="004303B9" w:rsidP="003D29BC">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4303B9" w:rsidRPr="00F1431A" w:rsidRDefault="004303B9" w:rsidP="003D29BC">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FFFFFF"/>
          </w:tcPr>
          <w:p w:rsidR="004303B9" w:rsidRPr="00F1431A" w:rsidRDefault="004303B9" w:rsidP="003D29BC">
            <w:pPr>
              <w:spacing w:after="0"/>
              <w:jc w:val="center"/>
              <w:rPr>
                <w:rFonts w:ascii="Arial Narrow" w:hAnsi="Arial Narrow" w:cs="Arial"/>
                <w:b/>
                <w:bCs/>
                <w:sz w:val="20"/>
                <w:szCs w:val="20"/>
              </w:rPr>
            </w:pPr>
            <w:r w:rsidRPr="00F1431A">
              <w:rPr>
                <w:rFonts w:ascii="Arial Narrow" w:hAnsi="Arial Narrow" w:cs="Arial"/>
                <w:b/>
                <w:bCs/>
                <w:sz w:val="20"/>
                <w:szCs w:val="20"/>
              </w:rPr>
              <w:t>x</w:t>
            </w:r>
          </w:p>
        </w:tc>
        <w:tc>
          <w:tcPr>
            <w:tcW w:w="350" w:type="dxa"/>
            <w:shd w:val="clear" w:color="auto" w:fill="auto"/>
          </w:tcPr>
          <w:p w:rsidR="004303B9" w:rsidRPr="00F1431A" w:rsidRDefault="004303B9" w:rsidP="006C7664">
            <w:pPr>
              <w:spacing w:after="0"/>
              <w:jc w:val="center"/>
              <w:rPr>
                <w:rFonts w:ascii="Arial Narrow" w:hAnsi="Arial Narrow" w:cs="Arial"/>
                <w:b/>
                <w:bCs/>
                <w:sz w:val="20"/>
                <w:szCs w:val="20"/>
              </w:rPr>
            </w:pPr>
          </w:p>
        </w:tc>
        <w:tc>
          <w:tcPr>
            <w:tcW w:w="350" w:type="dxa"/>
            <w:shd w:val="clear" w:color="auto" w:fill="auto"/>
          </w:tcPr>
          <w:p w:rsidR="004303B9" w:rsidRPr="00F1431A" w:rsidRDefault="004303B9" w:rsidP="006C7664">
            <w:pPr>
              <w:spacing w:after="0"/>
              <w:jc w:val="center"/>
              <w:rPr>
                <w:rFonts w:ascii="Arial Narrow" w:hAnsi="Arial Narrow" w:cs="Arial"/>
                <w:b/>
                <w:bCs/>
                <w:sz w:val="20"/>
                <w:szCs w:val="20"/>
              </w:rPr>
            </w:pPr>
          </w:p>
        </w:tc>
        <w:tc>
          <w:tcPr>
            <w:tcW w:w="350" w:type="dxa"/>
            <w:shd w:val="clear" w:color="auto" w:fill="auto"/>
          </w:tcPr>
          <w:p w:rsidR="004303B9" w:rsidRPr="00F1431A" w:rsidRDefault="004303B9" w:rsidP="006C7664">
            <w:pPr>
              <w:spacing w:after="0"/>
              <w:jc w:val="center"/>
              <w:rPr>
                <w:rFonts w:ascii="Arial Narrow" w:hAnsi="Arial Narrow" w:cs="Arial"/>
                <w:b/>
                <w:bCs/>
                <w:sz w:val="20"/>
                <w:szCs w:val="20"/>
              </w:rPr>
            </w:pPr>
          </w:p>
        </w:tc>
        <w:tc>
          <w:tcPr>
            <w:tcW w:w="350" w:type="dxa"/>
            <w:shd w:val="clear" w:color="auto" w:fill="auto"/>
          </w:tcPr>
          <w:p w:rsidR="004303B9" w:rsidRPr="00F1431A" w:rsidRDefault="004303B9" w:rsidP="006C7664">
            <w:pPr>
              <w:spacing w:after="0"/>
              <w:jc w:val="center"/>
              <w:rPr>
                <w:rFonts w:ascii="Arial Narrow" w:hAnsi="Arial Narrow" w:cs="Arial"/>
                <w:b/>
                <w:bCs/>
                <w:sz w:val="20"/>
                <w:szCs w:val="20"/>
              </w:rPr>
            </w:pPr>
          </w:p>
        </w:tc>
        <w:tc>
          <w:tcPr>
            <w:tcW w:w="1399" w:type="dxa"/>
            <w:shd w:val="clear" w:color="auto" w:fill="FFFFFF"/>
          </w:tcPr>
          <w:p w:rsidR="004303B9" w:rsidRPr="008B06B5" w:rsidRDefault="004303B9" w:rsidP="00CE5AA3">
            <w:pPr>
              <w:spacing w:after="0"/>
              <w:rPr>
                <w:rFonts w:ascii="Arial Narrow" w:hAnsi="Arial Narrow" w:cs="Arial"/>
                <w:sz w:val="20"/>
                <w:szCs w:val="20"/>
              </w:rPr>
            </w:pPr>
          </w:p>
        </w:tc>
        <w:tc>
          <w:tcPr>
            <w:tcW w:w="1350" w:type="dxa"/>
            <w:shd w:val="clear" w:color="auto" w:fill="FFFFFF"/>
          </w:tcPr>
          <w:p w:rsidR="004303B9" w:rsidRPr="004303B9" w:rsidRDefault="004303B9" w:rsidP="004303B9">
            <w:pPr>
              <w:spacing w:after="0"/>
              <w:jc w:val="center"/>
              <w:rPr>
                <w:rFonts w:ascii="Arial Narrow" w:hAnsi="Arial Narrow" w:cs="Arial"/>
                <w:sz w:val="20"/>
                <w:szCs w:val="20"/>
                <w:highlight w:val="yellow"/>
              </w:rPr>
            </w:pPr>
            <w:r w:rsidRPr="004303B9">
              <w:rPr>
                <w:rFonts w:ascii="Arial Narrow" w:hAnsi="Arial Narrow" w:cs="Arial"/>
                <w:sz w:val="20"/>
                <w:szCs w:val="20"/>
                <w:highlight w:val="yellow"/>
              </w:rPr>
              <w:t>$</w:t>
            </w:r>
            <w:r>
              <w:rPr>
                <w:rFonts w:ascii="Arial Narrow" w:hAnsi="Arial Narrow" w:cs="Arial"/>
                <w:sz w:val="20"/>
                <w:szCs w:val="20"/>
                <w:highlight w:val="yellow"/>
              </w:rPr>
              <w:t>5</w:t>
            </w:r>
            <w:r w:rsidRPr="004303B9">
              <w:rPr>
                <w:rFonts w:ascii="Arial Narrow" w:hAnsi="Arial Narrow" w:cs="Arial"/>
                <w:sz w:val="20"/>
                <w:szCs w:val="20"/>
                <w:highlight w:val="yellow"/>
              </w:rPr>
              <w:t>,000</w:t>
            </w:r>
          </w:p>
        </w:tc>
        <w:tc>
          <w:tcPr>
            <w:tcW w:w="1350" w:type="dxa"/>
            <w:shd w:val="clear" w:color="auto" w:fill="FFFFFF"/>
          </w:tcPr>
          <w:p w:rsidR="004303B9" w:rsidRPr="004303B9" w:rsidRDefault="004303B9" w:rsidP="00367719">
            <w:pPr>
              <w:spacing w:after="0"/>
              <w:jc w:val="center"/>
              <w:rPr>
                <w:rFonts w:ascii="Arial Narrow" w:hAnsi="Arial Narrow" w:cs="Arial"/>
                <w:sz w:val="20"/>
                <w:szCs w:val="20"/>
                <w:highlight w:val="yellow"/>
              </w:rPr>
            </w:pPr>
          </w:p>
        </w:tc>
        <w:tc>
          <w:tcPr>
            <w:tcW w:w="1080" w:type="dxa"/>
            <w:shd w:val="clear" w:color="auto" w:fill="FFFFFF"/>
          </w:tcPr>
          <w:p w:rsidR="004303B9" w:rsidRPr="004303B9" w:rsidRDefault="004303B9" w:rsidP="004303B9">
            <w:pPr>
              <w:spacing w:after="0"/>
              <w:jc w:val="center"/>
              <w:rPr>
                <w:rFonts w:ascii="Arial Narrow" w:hAnsi="Arial Narrow" w:cs="Arial"/>
                <w:sz w:val="20"/>
                <w:szCs w:val="20"/>
                <w:highlight w:val="yellow"/>
              </w:rPr>
            </w:pPr>
            <w:r w:rsidRPr="004303B9">
              <w:rPr>
                <w:rFonts w:ascii="Arial Narrow" w:hAnsi="Arial Narrow" w:cs="Arial"/>
                <w:sz w:val="20"/>
                <w:szCs w:val="20"/>
                <w:highlight w:val="yellow"/>
              </w:rPr>
              <w:t>$</w:t>
            </w:r>
            <w:r>
              <w:rPr>
                <w:rFonts w:ascii="Arial Narrow" w:hAnsi="Arial Narrow" w:cs="Arial"/>
                <w:sz w:val="20"/>
                <w:szCs w:val="20"/>
                <w:highlight w:val="yellow"/>
              </w:rPr>
              <w:t>5</w:t>
            </w:r>
            <w:r w:rsidRPr="004303B9">
              <w:rPr>
                <w:rFonts w:ascii="Arial Narrow" w:hAnsi="Arial Narrow" w:cs="Arial"/>
                <w:sz w:val="20"/>
                <w:szCs w:val="20"/>
                <w:highlight w:val="yellow"/>
              </w:rPr>
              <w:t>,000</w:t>
            </w:r>
          </w:p>
        </w:tc>
      </w:tr>
      <w:tr w:rsidR="006C7664" w:rsidRPr="008B06B5" w:rsidTr="006C7664">
        <w:trPr>
          <w:trHeight w:val="845"/>
        </w:trPr>
        <w:tc>
          <w:tcPr>
            <w:tcW w:w="1853" w:type="dxa"/>
            <w:shd w:val="clear" w:color="auto" w:fill="FFFFFF"/>
          </w:tcPr>
          <w:p w:rsidR="006C7664" w:rsidRPr="008B06B5" w:rsidRDefault="006C7664" w:rsidP="00CE5AA3">
            <w:pPr>
              <w:spacing w:after="0"/>
              <w:rPr>
                <w:rFonts w:ascii="Arial Narrow" w:hAnsi="Arial Narrow" w:cs="Arial"/>
                <w:b/>
                <w:bCs/>
                <w:sz w:val="20"/>
                <w:szCs w:val="20"/>
              </w:rPr>
            </w:pPr>
          </w:p>
          <w:p w:rsidR="006C7664" w:rsidRPr="008B06B5" w:rsidRDefault="006C7664" w:rsidP="00CE5AA3">
            <w:pPr>
              <w:spacing w:after="0"/>
              <w:rPr>
                <w:rFonts w:ascii="Arial Narrow" w:hAnsi="Arial Narrow" w:cs="Arial"/>
                <w:b/>
                <w:bCs/>
                <w:sz w:val="20"/>
                <w:szCs w:val="20"/>
              </w:rPr>
            </w:pPr>
            <w:r w:rsidRPr="008B06B5">
              <w:rPr>
                <w:rFonts w:ascii="Arial Narrow" w:hAnsi="Arial Narrow" w:cs="Arial"/>
                <w:b/>
                <w:bCs/>
                <w:sz w:val="20"/>
                <w:szCs w:val="20"/>
              </w:rPr>
              <w:t>TOTAL</w:t>
            </w:r>
          </w:p>
        </w:tc>
        <w:tc>
          <w:tcPr>
            <w:tcW w:w="2578" w:type="dxa"/>
            <w:shd w:val="clear" w:color="auto" w:fill="FFFFFF"/>
          </w:tcPr>
          <w:p w:rsidR="006C7664" w:rsidRPr="008B06B5" w:rsidRDefault="006C7664" w:rsidP="00CE5AA3">
            <w:pPr>
              <w:spacing w:after="0"/>
              <w:rPr>
                <w:rFonts w:ascii="Arial Narrow" w:eastAsia="MS Mincho" w:hAnsi="Arial Narrow" w:cs="Arial"/>
                <w:b/>
                <w:bCs/>
                <w:sz w:val="20"/>
                <w:szCs w:val="20"/>
              </w:rPr>
            </w:pPr>
          </w:p>
        </w:tc>
        <w:tc>
          <w:tcPr>
            <w:tcW w:w="1400" w:type="dxa"/>
            <w:gridSpan w:val="4"/>
            <w:shd w:val="clear" w:color="auto" w:fill="auto"/>
          </w:tcPr>
          <w:p w:rsidR="006C7664" w:rsidRPr="006C7664" w:rsidRDefault="006C7664" w:rsidP="006C7664">
            <w:pPr>
              <w:spacing w:after="0"/>
              <w:jc w:val="center"/>
              <w:rPr>
                <w:rFonts w:ascii="Arial Narrow" w:hAnsi="Arial Narrow" w:cs="Arial"/>
                <w:b/>
                <w:bCs/>
                <w:sz w:val="20"/>
                <w:szCs w:val="20"/>
              </w:rPr>
            </w:pPr>
          </w:p>
        </w:tc>
        <w:tc>
          <w:tcPr>
            <w:tcW w:w="1400" w:type="dxa"/>
            <w:gridSpan w:val="4"/>
            <w:shd w:val="clear" w:color="auto" w:fill="FFFFFF"/>
          </w:tcPr>
          <w:p w:rsidR="006C7664" w:rsidRPr="00F1431A" w:rsidRDefault="006C7664" w:rsidP="006C7664">
            <w:pPr>
              <w:spacing w:after="0"/>
              <w:jc w:val="center"/>
              <w:rPr>
                <w:rFonts w:ascii="Arial Narrow" w:hAnsi="Arial Narrow" w:cs="Arial"/>
                <w:b/>
                <w:bCs/>
                <w:sz w:val="20"/>
                <w:szCs w:val="20"/>
              </w:rPr>
            </w:pPr>
          </w:p>
        </w:tc>
        <w:tc>
          <w:tcPr>
            <w:tcW w:w="1400" w:type="dxa"/>
            <w:gridSpan w:val="4"/>
            <w:shd w:val="clear" w:color="auto" w:fill="auto"/>
          </w:tcPr>
          <w:p w:rsidR="006C7664" w:rsidRPr="00F1431A"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Pr="008B06B5" w:rsidRDefault="006C7664" w:rsidP="00CE5AA3">
            <w:pPr>
              <w:spacing w:after="0"/>
              <w:rPr>
                <w:rFonts w:ascii="Arial Narrow" w:hAnsi="Arial Narrow" w:cs="Arial"/>
                <w:b/>
                <w:bCs/>
                <w:sz w:val="20"/>
                <w:szCs w:val="20"/>
              </w:rPr>
            </w:pPr>
          </w:p>
        </w:tc>
        <w:tc>
          <w:tcPr>
            <w:tcW w:w="1350" w:type="dxa"/>
            <w:shd w:val="clear" w:color="auto" w:fill="FFFFFF"/>
          </w:tcPr>
          <w:p w:rsidR="006C7664" w:rsidRPr="008B06B5" w:rsidRDefault="006C7664" w:rsidP="00367719">
            <w:pPr>
              <w:spacing w:after="0"/>
              <w:jc w:val="center"/>
              <w:rPr>
                <w:rFonts w:ascii="Arial Narrow" w:hAnsi="Arial Narrow" w:cs="Arial"/>
                <w:b/>
                <w:bCs/>
                <w:sz w:val="20"/>
                <w:szCs w:val="20"/>
              </w:rPr>
            </w:pPr>
          </w:p>
          <w:p w:rsidR="006C7664" w:rsidRPr="008B06B5" w:rsidRDefault="006C7664" w:rsidP="005A2AB5">
            <w:pPr>
              <w:spacing w:after="0"/>
              <w:jc w:val="center"/>
              <w:rPr>
                <w:rFonts w:ascii="Arial Narrow" w:hAnsi="Arial Narrow" w:cs="Arial"/>
                <w:b/>
                <w:bCs/>
                <w:sz w:val="20"/>
                <w:szCs w:val="20"/>
              </w:rPr>
            </w:pPr>
            <w:r w:rsidRPr="008B06B5">
              <w:rPr>
                <w:rFonts w:ascii="Arial Narrow" w:hAnsi="Arial Narrow" w:cs="Arial"/>
                <w:b/>
                <w:bCs/>
                <w:sz w:val="20"/>
                <w:szCs w:val="20"/>
              </w:rPr>
              <w:t>$</w:t>
            </w:r>
            <w:r>
              <w:rPr>
                <w:rFonts w:ascii="Arial Narrow" w:hAnsi="Arial Narrow" w:cs="Arial"/>
                <w:b/>
                <w:bCs/>
                <w:sz w:val="20"/>
                <w:szCs w:val="20"/>
              </w:rPr>
              <w:t>2</w:t>
            </w:r>
            <w:r w:rsidR="005A2AB5">
              <w:rPr>
                <w:rFonts w:ascii="Arial Narrow" w:hAnsi="Arial Narrow" w:cs="Arial"/>
                <w:b/>
                <w:bCs/>
                <w:sz w:val="20"/>
                <w:szCs w:val="20"/>
              </w:rPr>
              <w:t>2</w:t>
            </w:r>
            <w:r>
              <w:rPr>
                <w:rFonts w:ascii="Arial Narrow" w:hAnsi="Arial Narrow" w:cs="Arial"/>
                <w:b/>
                <w:bCs/>
                <w:sz w:val="20"/>
                <w:szCs w:val="20"/>
              </w:rPr>
              <w:t>8</w:t>
            </w:r>
            <w:r w:rsidRPr="008B06B5">
              <w:rPr>
                <w:rFonts w:ascii="Arial Narrow" w:hAnsi="Arial Narrow" w:cs="Arial"/>
                <w:b/>
                <w:bCs/>
                <w:sz w:val="20"/>
                <w:szCs w:val="20"/>
              </w:rPr>
              <w:t>,000</w:t>
            </w:r>
          </w:p>
        </w:tc>
        <w:tc>
          <w:tcPr>
            <w:tcW w:w="1350" w:type="dxa"/>
            <w:shd w:val="clear" w:color="auto" w:fill="FFFFFF"/>
          </w:tcPr>
          <w:p w:rsidR="006C7664" w:rsidRPr="008B06B5" w:rsidRDefault="006C7664" w:rsidP="00367719">
            <w:pPr>
              <w:spacing w:after="0"/>
              <w:jc w:val="center"/>
              <w:rPr>
                <w:rFonts w:ascii="Arial Narrow" w:hAnsi="Arial Narrow" w:cs="Arial"/>
                <w:b/>
                <w:bCs/>
                <w:sz w:val="20"/>
                <w:szCs w:val="20"/>
              </w:rPr>
            </w:pPr>
          </w:p>
          <w:p w:rsidR="006C7664" w:rsidRPr="008B06B5" w:rsidRDefault="006C7664" w:rsidP="005A2AB5">
            <w:pPr>
              <w:spacing w:after="0"/>
              <w:jc w:val="center"/>
              <w:rPr>
                <w:rFonts w:ascii="Arial Narrow" w:hAnsi="Arial Narrow" w:cs="Arial"/>
                <w:b/>
                <w:bCs/>
                <w:sz w:val="20"/>
                <w:szCs w:val="20"/>
              </w:rPr>
            </w:pPr>
            <w:r w:rsidRPr="008B06B5">
              <w:rPr>
                <w:rFonts w:ascii="Arial Narrow" w:hAnsi="Arial Narrow" w:cs="Arial"/>
                <w:b/>
                <w:bCs/>
                <w:sz w:val="20"/>
                <w:szCs w:val="20"/>
              </w:rPr>
              <w:t>$</w:t>
            </w:r>
            <w:r w:rsidR="005A2AB5">
              <w:rPr>
                <w:rFonts w:ascii="Arial Narrow" w:hAnsi="Arial Narrow" w:cs="Arial"/>
                <w:b/>
                <w:bCs/>
                <w:sz w:val="20"/>
                <w:szCs w:val="20"/>
              </w:rPr>
              <w:t>16</w:t>
            </w:r>
            <w:r>
              <w:rPr>
                <w:rFonts w:ascii="Arial Narrow" w:hAnsi="Arial Narrow" w:cs="Arial"/>
                <w:b/>
                <w:bCs/>
                <w:sz w:val="20"/>
                <w:szCs w:val="20"/>
              </w:rPr>
              <w:t>4</w:t>
            </w:r>
            <w:r w:rsidRPr="008B06B5">
              <w:rPr>
                <w:rFonts w:ascii="Arial Narrow" w:hAnsi="Arial Narrow" w:cs="Arial"/>
                <w:b/>
                <w:bCs/>
                <w:sz w:val="20"/>
                <w:szCs w:val="20"/>
              </w:rPr>
              <w:t>,000</w:t>
            </w:r>
          </w:p>
        </w:tc>
        <w:tc>
          <w:tcPr>
            <w:tcW w:w="1080" w:type="dxa"/>
            <w:shd w:val="clear" w:color="auto" w:fill="FFFFFF"/>
          </w:tcPr>
          <w:p w:rsidR="006C7664" w:rsidRPr="008B06B5" w:rsidRDefault="006C7664" w:rsidP="00367719">
            <w:pPr>
              <w:spacing w:after="0"/>
              <w:jc w:val="center"/>
              <w:rPr>
                <w:rFonts w:ascii="Arial Narrow" w:hAnsi="Arial Narrow" w:cs="Arial"/>
                <w:b/>
                <w:bCs/>
                <w:sz w:val="20"/>
                <w:szCs w:val="20"/>
              </w:rPr>
            </w:pPr>
          </w:p>
          <w:p w:rsidR="006C7664" w:rsidRPr="008B06B5" w:rsidRDefault="006C7664" w:rsidP="005A2AB5">
            <w:pPr>
              <w:spacing w:after="0"/>
              <w:jc w:val="center"/>
              <w:rPr>
                <w:rFonts w:ascii="Arial Narrow" w:hAnsi="Arial Narrow" w:cs="Arial"/>
                <w:b/>
                <w:bCs/>
                <w:sz w:val="20"/>
                <w:szCs w:val="20"/>
              </w:rPr>
            </w:pPr>
            <w:r w:rsidRPr="008B06B5">
              <w:rPr>
                <w:rFonts w:ascii="Arial Narrow" w:hAnsi="Arial Narrow" w:cs="Arial"/>
                <w:b/>
                <w:bCs/>
                <w:sz w:val="20"/>
                <w:szCs w:val="20"/>
              </w:rPr>
              <w:t>$</w:t>
            </w:r>
            <w:r w:rsidR="005A2AB5">
              <w:rPr>
                <w:rFonts w:ascii="Arial Narrow" w:hAnsi="Arial Narrow" w:cs="Arial"/>
                <w:b/>
                <w:bCs/>
                <w:sz w:val="20"/>
                <w:szCs w:val="20"/>
              </w:rPr>
              <w:t>39</w:t>
            </w:r>
            <w:r>
              <w:rPr>
                <w:rFonts w:ascii="Arial Narrow" w:hAnsi="Arial Narrow" w:cs="Arial"/>
                <w:b/>
                <w:bCs/>
                <w:sz w:val="20"/>
                <w:szCs w:val="20"/>
              </w:rPr>
              <w:t>2</w:t>
            </w:r>
            <w:r w:rsidRPr="008B06B5">
              <w:rPr>
                <w:rFonts w:ascii="Arial Narrow" w:hAnsi="Arial Narrow" w:cs="Arial"/>
                <w:b/>
                <w:bCs/>
                <w:sz w:val="20"/>
                <w:szCs w:val="20"/>
              </w:rPr>
              <w:t>,000</w:t>
            </w:r>
          </w:p>
        </w:tc>
      </w:tr>
      <w:tr w:rsidR="006C7664" w:rsidRPr="008B06B5" w:rsidTr="006C7664">
        <w:trPr>
          <w:trHeight w:val="845"/>
        </w:trPr>
        <w:tc>
          <w:tcPr>
            <w:tcW w:w="1853" w:type="dxa"/>
            <w:shd w:val="clear" w:color="auto" w:fill="FFFFFF"/>
          </w:tcPr>
          <w:p w:rsidR="006C7664" w:rsidRPr="008B06B5" w:rsidRDefault="006C7664" w:rsidP="00CE5AA3">
            <w:pPr>
              <w:spacing w:after="0"/>
              <w:rPr>
                <w:rFonts w:ascii="Arial Narrow" w:hAnsi="Arial Narrow" w:cs="Arial"/>
                <w:b/>
                <w:bCs/>
                <w:sz w:val="20"/>
                <w:szCs w:val="20"/>
              </w:rPr>
            </w:pPr>
          </w:p>
          <w:p w:rsidR="006C7664" w:rsidRPr="008B06B5" w:rsidRDefault="006C7664" w:rsidP="00CE5AA3">
            <w:pPr>
              <w:spacing w:after="0"/>
              <w:rPr>
                <w:rFonts w:ascii="Arial Narrow" w:hAnsi="Arial Narrow" w:cs="Arial"/>
                <w:b/>
                <w:bCs/>
                <w:sz w:val="20"/>
                <w:szCs w:val="20"/>
              </w:rPr>
            </w:pPr>
            <w:r w:rsidRPr="008B06B5">
              <w:rPr>
                <w:rFonts w:ascii="Arial Narrow" w:hAnsi="Arial Narrow" w:cs="Arial"/>
                <w:b/>
                <w:bCs/>
                <w:sz w:val="20"/>
                <w:szCs w:val="20"/>
              </w:rPr>
              <w:t>UNDP expected annual TRAC resources envelope</w:t>
            </w:r>
          </w:p>
        </w:tc>
        <w:tc>
          <w:tcPr>
            <w:tcW w:w="2578" w:type="dxa"/>
            <w:shd w:val="clear" w:color="auto" w:fill="FFFFFF"/>
          </w:tcPr>
          <w:p w:rsidR="006C7664" w:rsidRPr="008B06B5" w:rsidRDefault="006C7664" w:rsidP="00CE5AA3">
            <w:pPr>
              <w:spacing w:after="0"/>
              <w:rPr>
                <w:rFonts w:ascii="Arial Narrow" w:eastAsia="MS Mincho" w:hAnsi="Arial Narrow" w:cs="Arial"/>
                <w:b/>
                <w:bCs/>
                <w:sz w:val="20"/>
                <w:szCs w:val="20"/>
              </w:rPr>
            </w:pPr>
          </w:p>
        </w:tc>
        <w:tc>
          <w:tcPr>
            <w:tcW w:w="1400" w:type="dxa"/>
            <w:gridSpan w:val="4"/>
            <w:shd w:val="clear" w:color="auto" w:fill="auto"/>
          </w:tcPr>
          <w:p w:rsidR="006C7664" w:rsidRPr="006C7664" w:rsidRDefault="006C7664" w:rsidP="006C7664">
            <w:pPr>
              <w:spacing w:after="0"/>
              <w:jc w:val="center"/>
              <w:rPr>
                <w:rFonts w:ascii="Arial Narrow" w:hAnsi="Arial Narrow" w:cs="Arial"/>
                <w:b/>
                <w:bCs/>
                <w:sz w:val="20"/>
                <w:szCs w:val="20"/>
              </w:rPr>
            </w:pPr>
          </w:p>
          <w:p w:rsidR="006C7664" w:rsidRPr="006C7664" w:rsidRDefault="006C7664" w:rsidP="006C7664">
            <w:pPr>
              <w:spacing w:after="0"/>
              <w:jc w:val="center"/>
              <w:rPr>
                <w:rFonts w:ascii="Arial Narrow" w:hAnsi="Arial Narrow" w:cs="Arial"/>
                <w:b/>
                <w:bCs/>
                <w:sz w:val="20"/>
                <w:szCs w:val="20"/>
              </w:rPr>
            </w:pPr>
            <w:r w:rsidRPr="006C7664">
              <w:rPr>
                <w:rFonts w:ascii="Arial Narrow" w:hAnsi="Arial Narrow" w:cs="Arial"/>
                <w:b/>
                <w:bCs/>
                <w:sz w:val="20"/>
                <w:szCs w:val="20"/>
              </w:rPr>
              <w:t>$80,000</w:t>
            </w:r>
          </w:p>
        </w:tc>
        <w:tc>
          <w:tcPr>
            <w:tcW w:w="1400" w:type="dxa"/>
            <w:gridSpan w:val="4"/>
            <w:shd w:val="clear" w:color="auto" w:fill="FFFFFF"/>
          </w:tcPr>
          <w:p w:rsidR="006C7664" w:rsidRPr="008B06B5" w:rsidRDefault="006C7664" w:rsidP="006C7664">
            <w:pPr>
              <w:spacing w:after="0"/>
              <w:jc w:val="center"/>
              <w:rPr>
                <w:rFonts w:ascii="Arial Narrow" w:hAnsi="Arial Narrow" w:cs="Arial"/>
                <w:b/>
                <w:bCs/>
                <w:sz w:val="20"/>
                <w:szCs w:val="20"/>
              </w:rPr>
            </w:pPr>
          </w:p>
          <w:p w:rsidR="006C7664" w:rsidRPr="008B06B5" w:rsidRDefault="006C7664" w:rsidP="006C7664">
            <w:pPr>
              <w:spacing w:after="0"/>
              <w:jc w:val="center"/>
              <w:rPr>
                <w:rFonts w:ascii="Arial Narrow" w:hAnsi="Arial Narrow" w:cs="Arial"/>
                <w:b/>
                <w:bCs/>
                <w:sz w:val="20"/>
                <w:szCs w:val="20"/>
              </w:rPr>
            </w:pPr>
            <w:r w:rsidRPr="008B06B5">
              <w:rPr>
                <w:rFonts w:ascii="Arial Narrow" w:hAnsi="Arial Narrow" w:cs="Arial"/>
                <w:b/>
                <w:bCs/>
                <w:sz w:val="20"/>
                <w:szCs w:val="20"/>
              </w:rPr>
              <w:t>$1</w:t>
            </w:r>
            <w:r>
              <w:rPr>
                <w:rFonts w:ascii="Arial Narrow" w:hAnsi="Arial Narrow" w:cs="Arial"/>
                <w:b/>
                <w:bCs/>
                <w:sz w:val="20"/>
                <w:szCs w:val="20"/>
              </w:rPr>
              <w:t>68</w:t>
            </w:r>
            <w:r w:rsidRPr="008B06B5">
              <w:rPr>
                <w:rFonts w:ascii="Arial Narrow" w:hAnsi="Arial Narrow" w:cs="Arial"/>
                <w:b/>
                <w:bCs/>
                <w:sz w:val="20"/>
                <w:szCs w:val="20"/>
              </w:rPr>
              <w:t>,000</w:t>
            </w:r>
          </w:p>
        </w:tc>
        <w:tc>
          <w:tcPr>
            <w:tcW w:w="1400" w:type="dxa"/>
            <w:gridSpan w:val="4"/>
            <w:shd w:val="clear" w:color="auto" w:fill="auto"/>
          </w:tcPr>
          <w:p w:rsidR="006C7664" w:rsidRPr="008B06B5" w:rsidRDefault="006C7664" w:rsidP="006C7664">
            <w:pPr>
              <w:spacing w:after="0"/>
              <w:jc w:val="center"/>
              <w:rPr>
                <w:rFonts w:ascii="Arial Narrow" w:hAnsi="Arial Narrow" w:cs="Arial"/>
                <w:b/>
                <w:bCs/>
                <w:sz w:val="20"/>
                <w:szCs w:val="20"/>
              </w:rPr>
            </w:pPr>
          </w:p>
          <w:p w:rsidR="006C7664" w:rsidRPr="008B06B5" w:rsidRDefault="006C7664" w:rsidP="006C7664">
            <w:pPr>
              <w:spacing w:after="0"/>
              <w:jc w:val="center"/>
              <w:rPr>
                <w:rFonts w:ascii="Arial Narrow" w:hAnsi="Arial Narrow" w:cs="Arial"/>
                <w:b/>
                <w:bCs/>
                <w:sz w:val="20"/>
                <w:szCs w:val="20"/>
              </w:rPr>
            </w:pPr>
          </w:p>
        </w:tc>
        <w:tc>
          <w:tcPr>
            <w:tcW w:w="1399" w:type="dxa"/>
            <w:shd w:val="clear" w:color="auto" w:fill="FFFFFF"/>
          </w:tcPr>
          <w:p w:rsidR="006C7664" w:rsidRPr="008B06B5" w:rsidRDefault="006C7664" w:rsidP="00CE5AA3">
            <w:pPr>
              <w:spacing w:after="0"/>
              <w:rPr>
                <w:rFonts w:ascii="Arial Narrow" w:hAnsi="Arial Narrow" w:cs="Arial"/>
                <w:b/>
                <w:bCs/>
                <w:sz w:val="20"/>
                <w:szCs w:val="20"/>
              </w:rPr>
            </w:pPr>
          </w:p>
        </w:tc>
        <w:tc>
          <w:tcPr>
            <w:tcW w:w="1350" w:type="dxa"/>
            <w:shd w:val="clear" w:color="auto" w:fill="FFFFFF"/>
          </w:tcPr>
          <w:p w:rsidR="006C7664" w:rsidRPr="008B06B5" w:rsidRDefault="006C7664" w:rsidP="00367719">
            <w:pPr>
              <w:spacing w:after="0"/>
              <w:jc w:val="center"/>
              <w:rPr>
                <w:rFonts w:ascii="Arial Narrow" w:hAnsi="Arial Narrow" w:cs="Arial"/>
                <w:b/>
                <w:bCs/>
                <w:sz w:val="20"/>
                <w:szCs w:val="20"/>
              </w:rPr>
            </w:pPr>
          </w:p>
          <w:p w:rsidR="006C7664" w:rsidRPr="008B06B5" w:rsidRDefault="006C7664" w:rsidP="005A2AB5">
            <w:pPr>
              <w:spacing w:after="0"/>
              <w:jc w:val="center"/>
              <w:rPr>
                <w:rFonts w:ascii="Arial Narrow" w:hAnsi="Arial Narrow" w:cs="Arial"/>
                <w:b/>
                <w:bCs/>
                <w:sz w:val="20"/>
                <w:szCs w:val="20"/>
              </w:rPr>
            </w:pPr>
            <w:r w:rsidRPr="008B06B5">
              <w:rPr>
                <w:rFonts w:ascii="Arial Narrow" w:hAnsi="Arial Narrow" w:cs="Arial"/>
                <w:b/>
                <w:bCs/>
                <w:sz w:val="20"/>
                <w:szCs w:val="20"/>
              </w:rPr>
              <w:t>$</w:t>
            </w:r>
            <w:r>
              <w:rPr>
                <w:rFonts w:ascii="Arial Narrow" w:hAnsi="Arial Narrow" w:cs="Arial"/>
                <w:b/>
                <w:bCs/>
                <w:sz w:val="20"/>
                <w:szCs w:val="20"/>
              </w:rPr>
              <w:t>2</w:t>
            </w:r>
            <w:r w:rsidR="005A2AB5">
              <w:rPr>
                <w:rFonts w:ascii="Arial Narrow" w:hAnsi="Arial Narrow" w:cs="Arial"/>
                <w:b/>
                <w:bCs/>
                <w:sz w:val="20"/>
                <w:szCs w:val="20"/>
              </w:rPr>
              <w:t>2</w:t>
            </w:r>
            <w:r>
              <w:rPr>
                <w:rFonts w:ascii="Arial Narrow" w:hAnsi="Arial Narrow" w:cs="Arial"/>
                <w:b/>
                <w:bCs/>
                <w:sz w:val="20"/>
                <w:szCs w:val="20"/>
              </w:rPr>
              <w:t>8</w:t>
            </w:r>
            <w:r w:rsidRPr="008B06B5">
              <w:rPr>
                <w:rFonts w:ascii="Arial Narrow" w:hAnsi="Arial Narrow" w:cs="Arial"/>
                <w:b/>
                <w:bCs/>
                <w:sz w:val="20"/>
                <w:szCs w:val="20"/>
              </w:rPr>
              <w:t>,000</w:t>
            </w:r>
          </w:p>
        </w:tc>
        <w:tc>
          <w:tcPr>
            <w:tcW w:w="1350" w:type="dxa"/>
            <w:shd w:val="clear" w:color="auto" w:fill="FFFFFF"/>
          </w:tcPr>
          <w:p w:rsidR="006C7664" w:rsidRPr="008B06B5" w:rsidRDefault="006C7664" w:rsidP="00367719">
            <w:pPr>
              <w:spacing w:after="0"/>
              <w:jc w:val="center"/>
              <w:rPr>
                <w:rFonts w:ascii="Arial Narrow" w:hAnsi="Arial Narrow" w:cs="Arial"/>
                <w:b/>
                <w:bCs/>
                <w:sz w:val="20"/>
                <w:szCs w:val="20"/>
              </w:rPr>
            </w:pPr>
          </w:p>
        </w:tc>
        <w:tc>
          <w:tcPr>
            <w:tcW w:w="1080" w:type="dxa"/>
            <w:shd w:val="clear" w:color="auto" w:fill="FFFFFF"/>
          </w:tcPr>
          <w:p w:rsidR="006C7664" w:rsidRPr="008B06B5" w:rsidRDefault="006C7664" w:rsidP="00367719">
            <w:pPr>
              <w:spacing w:after="0"/>
              <w:jc w:val="center"/>
              <w:rPr>
                <w:rFonts w:ascii="Arial Narrow" w:hAnsi="Arial Narrow" w:cs="Arial"/>
                <w:b/>
                <w:bCs/>
                <w:sz w:val="20"/>
                <w:szCs w:val="20"/>
              </w:rPr>
            </w:pPr>
          </w:p>
        </w:tc>
      </w:tr>
      <w:bookmarkEnd w:id="0"/>
      <w:bookmarkEnd w:id="1"/>
    </w:tbl>
    <w:p w:rsidR="00457EE8" w:rsidRDefault="00457EE8" w:rsidP="00CE5AA3">
      <w:pPr>
        <w:spacing w:after="0"/>
        <w:rPr>
          <w:rFonts w:cs="Arial"/>
          <w:sz w:val="24"/>
        </w:rPr>
      </w:pPr>
    </w:p>
    <w:p w:rsidR="00457EE8" w:rsidRDefault="00457EE8" w:rsidP="00CE5AA3">
      <w:pPr>
        <w:spacing w:after="0"/>
        <w:rPr>
          <w:rFonts w:cs="Arial"/>
          <w:sz w:val="24"/>
        </w:rPr>
      </w:pPr>
    </w:p>
    <w:p w:rsidR="00457EE8" w:rsidRDefault="00457EE8" w:rsidP="00CE5AA3">
      <w:pPr>
        <w:spacing w:after="0"/>
        <w:rPr>
          <w:rFonts w:cs="Arial"/>
          <w:sz w:val="24"/>
        </w:rPr>
      </w:pPr>
    </w:p>
    <w:p w:rsidR="006D30EE" w:rsidRDefault="006D30EE" w:rsidP="006D30EE">
      <w:pPr>
        <w:rPr>
          <w:rFonts w:cs="Arial"/>
          <w:sz w:val="24"/>
        </w:rPr>
      </w:pPr>
      <w:r>
        <w:rPr>
          <w:rFonts w:cs="Arial"/>
          <w:sz w:val="24"/>
        </w:rPr>
        <w:t xml:space="preserve">                     </w:t>
      </w:r>
    </w:p>
    <w:p w:rsidR="006D30EE" w:rsidRDefault="006D30EE" w:rsidP="006D30EE">
      <w:pPr>
        <w:rPr>
          <w:rFonts w:cs="Arial"/>
          <w:sz w:val="24"/>
        </w:rPr>
      </w:pPr>
    </w:p>
    <w:p w:rsidR="006D30EE" w:rsidRDefault="006D30EE" w:rsidP="006D30EE">
      <w:pPr>
        <w:rPr>
          <w:rFonts w:cs="Arial"/>
          <w:sz w:val="24"/>
        </w:rPr>
      </w:pPr>
    </w:p>
    <w:p w:rsidR="006D30EE" w:rsidRDefault="006D30EE" w:rsidP="006D30EE">
      <w:pPr>
        <w:rPr>
          <w:rFonts w:cs="Arial"/>
          <w:sz w:val="24"/>
        </w:rPr>
      </w:pPr>
    </w:p>
    <w:p w:rsidR="006D30EE" w:rsidRPr="006A1651" w:rsidRDefault="006D30EE" w:rsidP="006D30EE">
      <w:pPr>
        <w:rPr>
          <w:rFonts w:cs="Arial"/>
          <w:sz w:val="24"/>
        </w:rPr>
      </w:pPr>
    </w:p>
    <w:p w:rsidR="006D30EE" w:rsidRDefault="006D30EE" w:rsidP="006D30EE">
      <w:pPr>
        <w:pStyle w:val="ListParagraph"/>
        <w:ind w:left="360"/>
        <w:contextualSpacing/>
        <w:rPr>
          <w:rFonts w:ascii="Arial" w:hAnsi="Arial"/>
        </w:rPr>
      </w:pPr>
    </w:p>
    <w:p w:rsidR="006D30EE" w:rsidRDefault="006D30EE" w:rsidP="006D30EE">
      <w:pPr>
        <w:pStyle w:val="ListParagraph"/>
        <w:ind w:left="360"/>
        <w:contextualSpacing/>
        <w:rPr>
          <w:rFonts w:ascii="Arial" w:hAnsi="Arial"/>
        </w:rPr>
      </w:pPr>
    </w:p>
    <w:p w:rsidR="006D30EE" w:rsidRDefault="006D30EE" w:rsidP="006D30EE">
      <w:pPr>
        <w:pStyle w:val="ListParagraph"/>
        <w:ind w:left="360"/>
        <w:contextualSpacing/>
        <w:rPr>
          <w:rFonts w:ascii="Arial" w:hAnsi="Arial"/>
        </w:rPr>
      </w:pPr>
    </w:p>
    <w:p w:rsidR="006D30EE" w:rsidRDefault="006D30EE" w:rsidP="006D30EE">
      <w:pPr>
        <w:pStyle w:val="ListParagraph"/>
        <w:ind w:left="360"/>
        <w:contextualSpacing/>
        <w:rPr>
          <w:rFonts w:ascii="Arial" w:hAnsi="Arial"/>
        </w:rPr>
      </w:pPr>
    </w:p>
    <w:p w:rsidR="00FF55C4" w:rsidRPr="00A40F9F" w:rsidRDefault="00FF55C4" w:rsidP="00CE5AA3">
      <w:pPr>
        <w:spacing w:after="0"/>
        <w:rPr>
          <w:rFonts w:cs="Arial"/>
          <w:sz w:val="24"/>
        </w:rPr>
      </w:pPr>
    </w:p>
    <w:p w:rsidR="00FF55C4" w:rsidRPr="00A40F9F" w:rsidRDefault="00FF55C4" w:rsidP="00CE5AA3">
      <w:pPr>
        <w:spacing w:after="0"/>
        <w:rPr>
          <w:rFonts w:cs="Arial"/>
          <w:sz w:val="24"/>
        </w:rPr>
      </w:pPr>
    </w:p>
    <w:p w:rsidR="00FF55C4" w:rsidRPr="00A40F9F" w:rsidRDefault="00FF55C4" w:rsidP="00CE5AA3">
      <w:pPr>
        <w:pStyle w:val="Heading1"/>
        <w:spacing w:before="0" w:after="0"/>
        <w:rPr>
          <w:rFonts w:ascii="Arial" w:hAnsi="Arial" w:cs="Arial"/>
          <w:sz w:val="24"/>
          <w:szCs w:val="24"/>
        </w:rPr>
      </w:pPr>
      <w:r w:rsidRPr="00A40F9F">
        <w:rPr>
          <w:rFonts w:ascii="Arial" w:hAnsi="Arial" w:cs="Arial"/>
          <w:sz w:val="24"/>
          <w:szCs w:val="24"/>
        </w:rPr>
        <w:t xml:space="preserve">Annual Work Plan </w:t>
      </w:r>
      <w:r w:rsidR="002F5356">
        <w:rPr>
          <w:rFonts w:ascii="Arial" w:hAnsi="Arial" w:cs="Arial"/>
          <w:sz w:val="24"/>
          <w:szCs w:val="24"/>
        </w:rPr>
        <w:t>and Budget</w:t>
      </w:r>
    </w:p>
    <w:p w:rsidR="00FF55C4" w:rsidRPr="00A40F9F" w:rsidRDefault="00FF55C4" w:rsidP="00CE5AA3">
      <w:pPr>
        <w:spacing w:after="0"/>
        <w:rPr>
          <w:rFonts w:cs="Arial"/>
          <w:b/>
          <w:sz w:val="24"/>
        </w:rPr>
      </w:pPr>
    </w:p>
    <w:p w:rsidR="00D17C9E" w:rsidRPr="00BB1954" w:rsidRDefault="00FF55C4" w:rsidP="005A2AB5">
      <w:pPr>
        <w:pStyle w:val="ListParagraph"/>
        <w:ind w:left="0"/>
        <w:contextualSpacing/>
        <w:jc w:val="both"/>
        <w:rPr>
          <w:rFonts w:ascii="Arial" w:hAnsi="Arial" w:cs="Arial"/>
        </w:rPr>
      </w:pPr>
      <w:r w:rsidRPr="00BB1954">
        <w:rPr>
          <w:rFonts w:ascii="Arial" w:hAnsi="Arial" w:cs="Arial"/>
        </w:rPr>
        <w:t xml:space="preserve">A completed </w:t>
      </w:r>
      <w:proofErr w:type="spellStart"/>
      <w:r w:rsidRPr="00BB1954">
        <w:rPr>
          <w:rFonts w:ascii="Arial" w:hAnsi="Arial" w:cs="Arial"/>
        </w:rPr>
        <w:t>ToR</w:t>
      </w:r>
      <w:proofErr w:type="spellEnd"/>
      <w:r w:rsidR="00AE6B7C" w:rsidRPr="00BB1954">
        <w:rPr>
          <w:rFonts w:ascii="Arial" w:hAnsi="Arial" w:cs="Arial"/>
        </w:rPr>
        <w:t xml:space="preserve"> and </w:t>
      </w:r>
      <w:r w:rsidR="00831FAF">
        <w:rPr>
          <w:rFonts w:ascii="Arial" w:hAnsi="Arial" w:cs="Arial"/>
        </w:rPr>
        <w:t xml:space="preserve">implementation </w:t>
      </w:r>
      <w:r w:rsidR="00AE6B7C" w:rsidRPr="00BB1954">
        <w:rPr>
          <w:rFonts w:ascii="Arial" w:hAnsi="Arial" w:cs="Arial"/>
        </w:rPr>
        <w:t xml:space="preserve">work-plan </w:t>
      </w:r>
      <w:r w:rsidRPr="00BB1954">
        <w:rPr>
          <w:rFonts w:ascii="Arial" w:hAnsi="Arial" w:cs="Arial"/>
        </w:rPr>
        <w:t xml:space="preserve">to achieve </w:t>
      </w:r>
      <w:r w:rsidR="00831FAF">
        <w:rPr>
          <w:rFonts w:ascii="Arial" w:hAnsi="Arial" w:cs="Arial"/>
        </w:rPr>
        <w:t xml:space="preserve">quarterly </w:t>
      </w:r>
      <w:r w:rsidR="00AE6B7C" w:rsidRPr="00BB1954">
        <w:rPr>
          <w:rFonts w:ascii="Arial" w:hAnsi="Arial" w:cs="Arial"/>
        </w:rPr>
        <w:t xml:space="preserve">project </w:t>
      </w:r>
      <w:r w:rsidRPr="00BB1954">
        <w:rPr>
          <w:rFonts w:ascii="Arial" w:hAnsi="Arial" w:cs="Arial"/>
        </w:rPr>
        <w:t xml:space="preserve">outputs will be jointly agreed between </w:t>
      </w:r>
      <w:r w:rsidR="00AE6B7C" w:rsidRPr="00BB1954">
        <w:rPr>
          <w:rFonts w:ascii="Arial" w:hAnsi="Arial" w:cs="Arial"/>
        </w:rPr>
        <w:t xml:space="preserve">the Ministry of Interior and UNDP </w:t>
      </w:r>
      <w:r w:rsidR="00831FAF">
        <w:rPr>
          <w:rFonts w:ascii="Arial" w:hAnsi="Arial" w:cs="Arial"/>
        </w:rPr>
        <w:t>with</w:t>
      </w:r>
      <w:r w:rsidRPr="00BB1954">
        <w:rPr>
          <w:rFonts w:ascii="Arial" w:hAnsi="Arial" w:cs="Arial"/>
        </w:rPr>
        <w:t xml:space="preserve">in the first </w:t>
      </w:r>
      <w:r w:rsidR="00D17C9E" w:rsidRPr="00BB1954">
        <w:rPr>
          <w:rFonts w:ascii="Arial" w:hAnsi="Arial" w:cs="Arial"/>
        </w:rPr>
        <w:t>month</w:t>
      </w:r>
      <w:r w:rsidRPr="00BB1954">
        <w:rPr>
          <w:rFonts w:ascii="Arial" w:hAnsi="Arial" w:cs="Arial"/>
        </w:rPr>
        <w:t xml:space="preserve"> </w:t>
      </w:r>
      <w:r w:rsidR="00D17C9E" w:rsidRPr="00BB1954">
        <w:rPr>
          <w:rFonts w:ascii="Arial" w:hAnsi="Arial" w:cs="Arial"/>
        </w:rPr>
        <w:t>after project signature. The Implementing P</w:t>
      </w:r>
      <w:r w:rsidRPr="00BB1954">
        <w:rPr>
          <w:rFonts w:ascii="Arial" w:hAnsi="Arial" w:cs="Arial"/>
        </w:rPr>
        <w:t xml:space="preserve">artner </w:t>
      </w:r>
      <w:r w:rsidR="00817382" w:rsidRPr="00BB1954">
        <w:rPr>
          <w:rFonts w:ascii="Arial" w:hAnsi="Arial" w:cs="Arial"/>
        </w:rPr>
        <w:t>(IP</w:t>
      </w:r>
      <w:r w:rsidR="00AE6B7C" w:rsidRPr="00BB1954">
        <w:rPr>
          <w:rFonts w:ascii="Arial" w:hAnsi="Arial" w:cs="Arial"/>
        </w:rPr>
        <w:t xml:space="preserve"> – the Ministry of Interior</w:t>
      </w:r>
      <w:r w:rsidR="00817382" w:rsidRPr="00BB1954">
        <w:rPr>
          <w:rFonts w:ascii="Arial" w:hAnsi="Arial" w:cs="Arial"/>
        </w:rPr>
        <w:t xml:space="preserve">) </w:t>
      </w:r>
      <w:r w:rsidRPr="00BB1954">
        <w:rPr>
          <w:rFonts w:ascii="Arial" w:hAnsi="Arial" w:cs="Arial"/>
        </w:rPr>
        <w:t xml:space="preserve">will undertake to implement the </w:t>
      </w:r>
      <w:r w:rsidR="00AE6B7C" w:rsidRPr="00BB1954">
        <w:rPr>
          <w:rFonts w:ascii="Arial" w:hAnsi="Arial" w:cs="Arial"/>
        </w:rPr>
        <w:t>project</w:t>
      </w:r>
      <w:r w:rsidRPr="00BB1954">
        <w:rPr>
          <w:rFonts w:ascii="Arial" w:hAnsi="Arial" w:cs="Arial"/>
        </w:rPr>
        <w:t xml:space="preserve"> work-plan within the time-schedu</w:t>
      </w:r>
      <w:r w:rsidR="00D17C9E" w:rsidRPr="00BB1954">
        <w:rPr>
          <w:rFonts w:ascii="Arial" w:hAnsi="Arial" w:cs="Arial"/>
        </w:rPr>
        <w:t>le established and agreed. The Implementing P</w:t>
      </w:r>
      <w:r w:rsidRPr="00BB1954">
        <w:rPr>
          <w:rFonts w:ascii="Arial" w:hAnsi="Arial" w:cs="Arial"/>
        </w:rPr>
        <w:t>artner will engage with UNDP and other national counterparts as necessary to ensure a timely and efficient performance</w:t>
      </w:r>
      <w:r w:rsidR="00D17C9E" w:rsidRPr="00BB1954">
        <w:rPr>
          <w:rFonts w:ascii="Arial" w:hAnsi="Arial" w:cs="Arial"/>
        </w:rPr>
        <w:t xml:space="preserve"> of the following envelope of resources</w:t>
      </w:r>
      <w:r w:rsidR="00AE6B7C" w:rsidRPr="00BB1954">
        <w:rPr>
          <w:rFonts w:ascii="Arial" w:hAnsi="Arial" w:cs="Arial"/>
        </w:rPr>
        <w:t xml:space="preserve">: </w:t>
      </w:r>
      <w:r w:rsidR="00D17C9E" w:rsidRPr="00BB1954">
        <w:rPr>
          <w:rFonts w:ascii="Arial" w:hAnsi="Arial" w:cs="Arial"/>
        </w:rPr>
        <w:t>AWP budget</w:t>
      </w:r>
      <w:r w:rsidR="00A06421" w:rsidRPr="00BB1954">
        <w:rPr>
          <w:rFonts w:ascii="Arial" w:hAnsi="Arial" w:cs="Arial"/>
        </w:rPr>
        <w:t xml:space="preserve"> cycle of </w:t>
      </w:r>
      <w:r w:rsidR="00D17C9E" w:rsidRPr="00BB1954">
        <w:rPr>
          <w:rFonts w:ascii="Arial" w:hAnsi="Arial" w:cs="Arial"/>
        </w:rPr>
        <w:t>201</w:t>
      </w:r>
      <w:r w:rsidR="00AE6B7C" w:rsidRPr="00BB1954">
        <w:rPr>
          <w:rFonts w:ascii="Arial" w:hAnsi="Arial" w:cs="Arial"/>
        </w:rPr>
        <w:t>4</w:t>
      </w:r>
      <w:r w:rsidR="00D17C9E" w:rsidRPr="00BB1954">
        <w:rPr>
          <w:rFonts w:ascii="Arial" w:hAnsi="Arial" w:cs="Arial"/>
        </w:rPr>
        <w:t>-2016; Total resources required</w:t>
      </w:r>
      <w:r w:rsidR="00A06421" w:rsidRPr="00BB1954">
        <w:rPr>
          <w:rFonts w:ascii="Arial" w:hAnsi="Arial" w:cs="Arial"/>
        </w:rPr>
        <w:t xml:space="preserve"> of</w:t>
      </w:r>
      <w:r w:rsidR="00D17C9E" w:rsidRPr="00BB1954">
        <w:rPr>
          <w:rFonts w:ascii="Arial" w:hAnsi="Arial" w:cs="Arial"/>
        </w:rPr>
        <w:t xml:space="preserve"> $</w:t>
      </w:r>
      <w:r w:rsidR="005A2AB5">
        <w:rPr>
          <w:rFonts w:ascii="Arial" w:hAnsi="Arial" w:cs="Arial"/>
        </w:rPr>
        <w:t>3</w:t>
      </w:r>
      <w:r w:rsidR="003B7CBE" w:rsidRPr="00BB1954">
        <w:rPr>
          <w:rFonts w:ascii="Arial" w:hAnsi="Arial" w:cs="Arial"/>
        </w:rPr>
        <w:t>92</w:t>
      </w:r>
      <w:r w:rsidR="00D17C9E" w:rsidRPr="00BB1954">
        <w:rPr>
          <w:rFonts w:ascii="Arial" w:hAnsi="Arial" w:cs="Arial"/>
        </w:rPr>
        <w:t xml:space="preserve">,000 </w:t>
      </w:r>
      <w:r w:rsidR="00A06421" w:rsidRPr="00BB1954">
        <w:rPr>
          <w:rFonts w:ascii="Arial" w:hAnsi="Arial" w:cs="Arial"/>
        </w:rPr>
        <w:t xml:space="preserve">;  of which </w:t>
      </w:r>
      <w:r w:rsidR="00D17C9E" w:rsidRPr="00BB1954">
        <w:rPr>
          <w:rFonts w:ascii="Arial" w:hAnsi="Arial" w:cs="Arial"/>
        </w:rPr>
        <w:t>UNDP TRAC resource</w:t>
      </w:r>
      <w:r w:rsidR="00A06421" w:rsidRPr="00BB1954">
        <w:rPr>
          <w:rFonts w:ascii="Arial" w:hAnsi="Arial" w:cs="Arial"/>
        </w:rPr>
        <w:t xml:space="preserve"> are expected to be </w:t>
      </w:r>
      <w:r w:rsidR="00D17C9E" w:rsidRPr="00BB1954">
        <w:rPr>
          <w:rFonts w:ascii="Arial" w:hAnsi="Arial" w:cs="Arial"/>
        </w:rPr>
        <w:t>$</w:t>
      </w:r>
      <w:r w:rsidR="00817382" w:rsidRPr="00BB1954">
        <w:rPr>
          <w:rFonts w:ascii="Arial" w:hAnsi="Arial" w:cs="Arial"/>
        </w:rPr>
        <w:t>2</w:t>
      </w:r>
      <w:r w:rsidR="005A2AB5">
        <w:rPr>
          <w:rFonts w:ascii="Arial" w:hAnsi="Arial" w:cs="Arial"/>
        </w:rPr>
        <w:t>2</w:t>
      </w:r>
      <w:r w:rsidR="003B7CBE" w:rsidRPr="00BB1954">
        <w:rPr>
          <w:rFonts w:ascii="Arial" w:hAnsi="Arial" w:cs="Arial"/>
        </w:rPr>
        <w:t>8</w:t>
      </w:r>
      <w:r w:rsidR="00D17C9E" w:rsidRPr="00BB1954">
        <w:rPr>
          <w:rFonts w:ascii="Arial" w:hAnsi="Arial" w:cs="Arial"/>
        </w:rPr>
        <w:t>,000</w:t>
      </w:r>
      <w:r w:rsidR="00A06421" w:rsidRPr="00BB1954">
        <w:rPr>
          <w:rFonts w:ascii="Arial" w:hAnsi="Arial" w:cs="Arial"/>
        </w:rPr>
        <w:t xml:space="preserve"> and </w:t>
      </w:r>
      <w:r w:rsidR="00D17C9E" w:rsidRPr="00BB1954">
        <w:rPr>
          <w:rFonts w:ascii="Arial" w:hAnsi="Arial" w:cs="Arial"/>
        </w:rPr>
        <w:t>Government resources</w:t>
      </w:r>
      <w:r w:rsidR="00A06421" w:rsidRPr="00BB1954">
        <w:rPr>
          <w:rFonts w:ascii="Arial" w:hAnsi="Arial" w:cs="Arial"/>
        </w:rPr>
        <w:t xml:space="preserve"> are expected to be </w:t>
      </w:r>
      <w:r w:rsidR="00D17C9E" w:rsidRPr="00BB1954">
        <w:rPr>
          <w:rFonts w:ascii="Arial" w:hAnsi="Arial" w:cs="Arial"/>
        </w:rPr>
        <w:t>$</w:t>
      </w:r>
      <w:r w:rsidR="005A2AB5">
        <w:rPr>
          <w:rFonts w:ascii="Arial" w:hAnsi="Arial" w:cs="Arial"/>
        </w:rPr>
        <w:t>16</w:t>
      </w:r>
      <w:bookmarkStart w:id="2" w:name="_GoBack"/>
      <w:bookmarkEnd w:id="2"/>
      <w:r w:rsidR="003B7CBE" w:rsidRPr="00BB1954">
        <w:rPr>
          <w:rFonts w:ascii="Arial" w:hAnsi="Arial" w:cs="Arial"/>
        </w:rPr>
        <w:t>4</w:t>
      </w:r>
      <w:r w:rsidR="00D17C9E" w:rsidRPr="00BB1954">
        <w:rPr>
          <w:rFonts w:ascii="Arial" w:hAnsi="Arial" w:cs="Arial"/>
        </w:rPr>
        <w:t>,000</w:t>
      </w:r>
      <w:r w:rsidR="00A06421" w:rsidRPr="00BB1954">
        <w:rPr>
          <w:rFonts w:ascii="Arial" w:hAnsi="Arial" w:cs="Arial"/>
        </w:rPr>
        <w:t>.</w:t>
      </w:r>
      <w:r w:rsidR="002F5356" w:rsidRPr="00BB1954">
        <w:rPr>
          <w:rFonts w:ascii="Arial" w:hAnsi="Arial" w:cs="Arial"/>
        </w:rPr>
        <w:t xml:space="preserve"> The UNDP expected annual TRAC resource provision envelope is currently set at Year 1, $</w:t>
      </w:r>
      <w:r w:rsidR="00831FAF">
        <w:rPr>
          <w:rFonts w:ascii="Arial" w:hAnsi="Arial" w:cs="Arial"/>
        </w:rPr>
        <w:t>8</w:t>
      </w:r>
      <w:r w:rsidR="002F5356" w:rsidRPr="00BB1954">
        <w:rPr>
          <w:rFonts w:ascii="Arial" w:hAnsi="Arial" w:cs="Arial"/>
        </w:rPr>
        <w:t>0,000; Year 2, $1</w:t>
      </w:r>
      <w:r w:rsidR="00831FAF">
        <w:rPr>
          <w:rFonts w:ascii="Arial" w:hAnsi="Arial" w:cs="Arial"/>
        </w:rPr>
        <w:t>68</w:t>
      </w:r>
      <w:r w:rsidR="00817382" w:rsidRPr="00BB1954">
        <w:rPr>
          <w:rFonts w:ascii="Arial" w:hAnsi="Arial" w:cs="Arial"/>
        </w:rPr>
        <w:t>0</w:t>
      </w:r>
      <w:proofErr w:type="gramStart"/>
      <w:r w:rsidR="00831FAF">
        <w:rPr>
          <w:rFonts w:ascii="Arial" w:hAnsi="Arial" w:cs="Arial"/>
        </w:rPr>
        <w:t>,000</w:t>
      </w:r>
      <w:proofErr w:type="gramEnd"/>
      <w:r w:rsidR="00AE6B7C" w:rsidRPr="00BB1954">
        <w:rPr>
          <w:rFonts w:ascii="Arial" w:hAnsi="Arial" w:cs="Arial"/>
        </w:rPr>
        <w:t xml:space="preserve">. </w:t>
      </w:r>
      <w:r w:rsidR="002F5356" w:rsidRPr="00BB1954">
        <w:rPr>
          <w:rFonts w:ascii="Arial" w:hAnsi="Arial" w:cs="Arial"/>
        </w:rPr>
        <w:t xml:space="preserve"> Equivalent resources will be programmed by Government according to the work plan envisaged above.</w:t>
      </w:r>
      <w:r w:rsidR="00AE6B7C" w:rsidRPr="00BB1954">
        <w:rPr>
          <w:rFonts w:ascii="Arial" w:hAnsi="Arial" w:cs="Arial"/>
        </w:rPr>
        <w:t xml:space="preserve"> Government cost-sharing arrangements will also be considered by the Ministry of Interior.</w:t>
      </w:r>
    </w:p>
    <w:p w:rsidR="00FF55C4" w:rsidRPr="00BB1954" w:rsidRDefault="00FF55C4" w:rsidP="00CE5AA3">
      <w:pPr>
        <w:spacing w:after="0"/>
        <w:rPr>
          <w:rFonts w:cs="Arial"/>
          <w:b/>
          <w:sz w:val="24"/>
        </w:rPr>
      </w:pPr>
    </w:p>
    <w:p w:rsidR="00FF55C4" w:rsidRDefault="00FF55C4" w:rsidP="00CE5AA3">
      <w:pPr>
        <w:spacing w:after="0"/>
        <w:rPr>
          <w:rFonts w:cs="Arial"/>
          <w:b/>
          <w:sz w:val="24"/>
        </w:rPr>
      </w:pPr>
    </w:p>
    <w:p w:rsidR="00FF55C4" w:rsidRDefault="00FF55C4" w:rsidP="00CE5AA3">
      <w:pPr>
        <w:spacing w:after="0"/>
        <w:rPr>
          <w:rFonts w:cs="Arial"/>
          <w:b/>
          <w:sz w:val="24"/>
        </w:rPr>
      </w:pPr>
    </w:p>
    <w:p w:rsidR="00FF55C4" w:rsidRPr="00A40F9F" w:rsidRDefault="00FF55C4" w:rsidP="00CE5AA3">
      <w:pPr>
        <w:spacing w:after="0"/>
        <w:rPr>
          <w:rFonts w:cs="Arial"/>
          <w:b/>
          <w:sz w:val="24"/>
        </w:rPr>
        <w:sectPr w:rsidR="00FF55C4" w:rsidRPr="00A40F9F" w:rsidSect="00894D47">
          <w:headerReference w:type="first" r:id="rId13"/>
          <w:pgSz w:w="16838" w:h="11906" w:orient="landscape" w:code="9"/>
          <w:pgMar w:top="1152" w:right="864" w:bottom="1152" w:left="864" w:header="720" w:footer="432" w:gutter="0"/>
          <w:cols w:space="708"/>
          <w:titlePg/>
          <w:docGrid w:linePitch="360"/>
        </w:sectPr>
      </w:pPr>
    </w:p>
    <w:p w:rsidR="008F1069" w:rsidRPr="00A40F9F" w:rsidRDefault="008F1069" w:rsidP="00CE5AA3">
      <w:pPr>
        <w:pStyle w:val="Heading1"/>
        <w:spacing w:before="0" w:after="0"/>
        <w:rPr>
          <w:rFonts w:ascii="Arial" w:hAnsi="Arial" w:cs="Arial"/>
          <w:sz w:val="24"/>
          <w:szCs w:val="24"/>
        </w:rPr>
      </w:pPr>
      <w:r w:rsidRPr="00A40F9F">
        <w:rPr>
          <w:rFonts w:ascii="Arial" w:hAnsi="Arial" w:cs="Arial"/>
          <w:sz w:val="24"/>
          <w:szCs w:val="24"/>
        </w:rPr>
        <w:lastRenderedPageBreak/>
        <w:t>Management Arrangements</w:t>
      </w:r>
    </w:p>
    <w:p w:rsidR="008F1069" w:rsidRPr="00A40F9F" w:rsidRDefault="00134597" w:rsidP="00831FAF">
      <w:pPr>
        <w:spacing w:after="0"/>
        <w:rPr>
          <w:rFonts w:cs="Arial"/>
          <w:iCs/>
          <w:sz w:val="24"/>
        </w:rPr>
      </w:pPr>
      <w:r w:rsidRPr="00A40F9F">
        <w:rPr>
          <w:rFonts w:cs="Arial"/>
          <w:iCs/>
          <w:sz w:val="24"/>
        </w:rPr>
        <w:t xml:space="preserve">The project is funded by </w:t>
      </w:r>
      <w:r w:rsidR="002F463E">
        <w:rPr>
          <w:rFonts w:cs="Arial"/>
          <w:iCs/>
          <w:sz w:val="24"/>
        </w:rPr>
        <w:t xml:space="preserve">both the Islamic Republic of Iran </w:t>
      </w:r>
      <w:r w:rsidR="00500805">
        <w:rPr>
          <w:rFonts w:cs="Arial"/>
          <w:iCs/>
          <w:sz w:val="24"/>
        </w:rPr>
        <w:t>national resources</w:t>
      </w:r>
      <w:r w:rsidR="002F463E" w:rsidRPr="002F463E">
        <w:rPr>
          <w:rFonts w:cs="Arial"/>
          <w:iCs/>
          <w:sz w:val="24"/>
        </w:rPr>
        <w:t xml:space="preserve"> </w:t>
      </w:r>
      <w:r w:rsidR="002F463E">
        <w:rPr>
          <w:rFonts w:cs="Arial"/>
          <w:iCs/>
          <w:sz w:val="24"/>
        </w:rPr>
        <w:t xml:space="preserve">and </w:t>
      </w:r>
      <w:r w:rsidR="002F463E" w:rsidRPr="00A40F9F">
        <w:rPr>
          <w:rFonts w:cs="Arial"/>
          <w:iCs/>
          <w:sz w:val="24"/>
        </w:rPr>
        <w:t xml:space="preserve">UNDP’s </w:t>
      </w:r>
      <w:r w:rsidR="002F463E">
        <w:rPr>
          <w:rFonts w:cs="Arial"/>
          <w:iCs/>
          <w:sz w:val="24"/>
        </w:rPr>
        <w:t>TRAC</w:t>
      </w:r>
      <w:r w:rsidR="00C147D7">
        <w:rPr>
          <w:rFonts w:cs="Arial"/>
          <w:iCs/>
          <w:sz w:val="24"/>
        </w:rPr>
        <w:t xml:space="preserve"> resources</w:t>
      </w:r>
      <w:r w:rsidR="00954399">
        <w:rPr>
          <w:rFonts w:cs="Arial"/>
          <w:iCs/>
          <w:sz w:val="24"/>
        </w:rPr>
        <w:t>. It i</w:t>
      </w:r>
      <w:r w:rsidR="009B0B0D" w:rsidRPr="00A40F9F">
        <w:rPr>
          <w:rFonts w:cs="Arial"/>
          <w:iCs/>
          <w:sz w:val="24"/>
        </w:rPr>
        <w:t xml:space="preserve">s </w:t>
      </w:r>
      <w:r w:rsidR="00C147D7">
        <w:rPr>
          <w:rFonts w:cs="Arial"/>
          <w:iCs/>
          <w:sz w:val="24"/>
        </w:rPr>
        <w:t>undertaken</w:t>
      </w:r>
      <w:r w:rsidR="009B0B0D" w:rsidRPr="00A40F9F">
        <w:rPr>
          <w:rFonts w:cs="Arial"/>
          <w:iCs/>
          <w:sz w:val="24"/>
        </w:rPr>
        <w:t xml:space="preserve"> through </w:t>
      </w:r>
      <w:r w:rsidRPr="00A40F9F">
        <w:rPr>
          <w:rFonts w:cs="Arial"/>
          <w:iCs/>
          <w:sz w:val="24"/>
        </w:rPr>
        <w:t xml:space="preserve">a </w:t>
      </w:r>
      <w:r w:rsidR="00500805">
        <w:rPr>
          <w:rFonts w:cs="Arial"/>
          <w:iCs/>
          <w:sz w:val="24"/>
        </w:rPr>
        <w:t>National</w:t>
      </w:r>
      <w:r w:rsidRPr="00A40F9F">
        <w:rPr>
          <w:rFonts w:cs="Arial"/>
          <w:iCs/>
          <w:sz w:val="24"/>
        </w:rPr>
        <w:t xml:space="preserve"> Implementation (</w:t>
      </w:r>
      <w:r w:rsidR="00500805">
        <w:rPr>
          <w:rFonts w:cs="Arial"/>
          <w:iCs/>
          <w:sz w:val="24"/>
        </w:rPr>
        <w:t>N</w:t>
      </w:r>
      <w:r w:rsidRPr="00A40F9F">
        <w:rPr>
          <w:rFonts w:cs="Arial"/>
          <w:iCs/>
          <w:sz w:val="24"/>
        </w:rPr>
        <w:t xml:space="preserve">IM) </w:t>
      </w:r>
      <w:r w:rsidR="009B0B0D" w:rsidRPr="00A40F9F">
        <w:rPr>
          <w:rFonts w:cs="Arial"/>
          <w:iCs/>
          <w:sz w:val="24"/>
        </w:rPr>
        <w:t xml:space="preserve">modality </w:t>
      </w:r>
      <w:r w:rsidRPr="00A40F9F">
        <w:rPr>
          <w:rFonts w:cs="Arial"/>
          <w:iCs/>
          <w:sz w:val="24"/>
        </w:rPr>
        <w:t xml:space="preserve">managed </w:t>
      </w:r>
      <w:r w:rsidR="009B0B0D" w:rsidRPr="00A40F9F">
        <w:rPr>
          <w:rFonts w:cs="Arial"/>
          <w:iCs/>
          <w:sz w:val="24"/>
        </w:rPr>
        <w:t xml:space="preserve">directly </w:t>
      </w:r>
      <w:r w:rsidRPr="00A40F9F">
        <w:rPr>
          <w:rFonts w:cs="Arial"/>
          <w:iCs/>
          <w:sz w:val="24"/>
        </w:rPr>
        <w:t xml:space="preserve">by </w:t>
      </w:r>
      <w:r w:rsidR="00C147D7">
        <w:rPr>
          <w:rFonts w:cs="Arial"/>
          <w:iCs/>
          <w:sz w:val="24"/>
        </w:rPr>
        <w:t>t</w:t>
      </w:r>
      <w:r w:rsidR="00500805">
        <w:rPr>
          <w:rFonts w:cs="Arial"/>
          <w:iCs/>
          <w:sz w:val="24"/>
        </w:rPr>
        <w:t xml:space="preserve">he </w:t>
      </w:r>
      <w:r w:rsidR="00C147D7">
        <w:rPr>
          <w:rFonts w:cs="Arial"/>
          <w:iCs/>
          <w:sz w:val="24"/>
        </w:rPr>
        <w:t xml:space="preserve">Implementing Partner (IP), the </w:t>
      </w:r>
      <w:r w:rsidR="00500805">
        <w:rPr>
          <w:rFonts w:cs="Arial"/>
          <w:iCs/>
          <w:sz w:val="24"/>
        </w:rPr>
        <w:t xml:space="preserve">Ministry of </w:t>
      </w:r>
      <w:r w:rsidR="001749A1">
        <w:rPr>
          <w:rFonts w:cs="Arial"/>
          <w:iCs/>
          <w:sz w:val="24"/>
        </w:rPr>
        <w:t>Interior (</w:t>
      </w:r>
      <w:proofErr w:type="spellStart"/>
      <w:r w:rsidR="001749A1">
        <w:rPr>
          <w:rFonts w:cs="Arial"/>
          <w:iCs/>
          <w:sz w:val="24"/>
        </w:rPr>
        <w:t>MoI</w:t>
      </w:r>
      <w:proofErr w:type="spellEnd"/>
      <w:r w:rsidR="00C147D7">
        <w:rPr>
          <w:rFonts w:cs="Arial"/>
          <w:iCs/>
          <w:sz w:val="24"/>
        </w:rPr>
        <w:t>)</w:t>
      </w:r>
      <w:r w:rsidRPr="00A40F9F">
        <w:rPr>
          <w:rFonts w:cs="Arial"/>
          <w:iCs/>
          <w:sz w:val="24"/>
        </w:rPr>
        <w:t xml:space="preserve">. </w:t>
      </w:r>
      <w:r w:rsidR="00954399">
        <w:rPr>
          <w:rFonts w:cs="Arial"/>
          <w:iCs/>
          <w:sz w:val="24"/>
        </w:rPr>
        <w:t>T</w:t>
      </w:r>
      <w:r w:rsidR="00954399" w:rsidRPr="00A40F9F">
        <w:rPr>
          <w:rFonts w:cs="Arial"/>
          <w:iCs/>
          <w:sz w:val="24"/>
        </w:rPr>
        <w:t xml:space="preserve">he implementation of </w:t>
      </w:r>
      <w:r w:rsidR="00954399">
        <w:rPr>
          <w:rFonts w:cs="Arial"/>
          <w:iCs/>
          <w:sz w:val="24"/>
        </w:rPr>
        <w:t xml:space="preserve">project </w:t>
      </w:r>
      <w:r w:rsidR="00954399" w:rsidRPr="00A40F9F">
        <w:rPr>
          <w:rFonts w:cs="Arial"/>
          <w:iCs/>
          <w:sz w:val="24"/>
        </w:rPr>
        <w:t>activities foreseen in section III and IV above</w:t>
      </w:r>
      <w:r w:rsidR="00954399">
        <w:rPr>
          <w:rFonts w:cs="Arial"/>
          <w:iCs/>
          <w:sz w:val="24"/>
        </w:rPr>
        <w:t xml:space="preserve"> will be undertaken over a </w:t>
      </w:r>
      <w:r w:rsidR="00831FAF" w:rsidRPr="00831FAF">
        <w:rPr>
          <w:rFonts w:cs="Arial"/>
          <w:iCs/>
          <w:sz w:val="24"/>
          <w:highlight w:val="yellow"/>
        </w:rPr>
        <w:t>one and half</w:t>
      </w:r>
      <w:r w:rsidR="00954399" w:rsidRPr="00831FAF">
        <w:rPr>
          <w:rFonts w:cs="Arial"/>
          <w:iCs/>
          <w:sz w:val="24"/>
          <w:highlight w:val="yellow"/>
        </w:rPr>
        <w:t xml:space="preserve"> year life cycle </w:t>
      </w:r>
      <w:r w:rsidR="00831FAF" w:rsidRPr="00831FAF">
        <w:rPr>
          <w:rFonts w:cs="Arial"/>
          <w:iCs/>
          <w:sz w:val="24"/>
          <w:highlight w:val="yellow"/>
        </w:rPr>
        <w:t>(with possible extension upon necessity)</w:t>
      </w:r>
      <w:r w:rsidR="00831FAF">
        <w:rPr>
          <w:rFonts w:cs="Arial"/>
          <w:iCs/>
          <w:sz w:val="24"/>
        </w:rPr>
        <w:t xml:space="preserve"> </w:t>
      </w:r>
      <w:r w:rsidR="00954399">
        <w:rPr>
          <w:rFonts w:cs="Arial"/>
          <w:iCs/>
          <w:sz w:val="24"/>
        </w:rPr>
        <w:t xml:space="preserve">and will also </w:t>
      </w:r>
      <w:r w:rsidR="009B0B0D" w:rsidRPr="00A40F9F">
        <w:rPr>
          <w:rFonts w:cs="Arial"/>
          <w:iCs/>
          <w:sz w:val="24"/>
        </w:rPr>
        <w:t xml:space="preserve">be </w:t>
      </w:r>
      <w:r w:rsidR="00500805">
        <w:rPr>
          <w:rFonts w:cs="Arial"/>
          <w:iCs/>
          <w:sz w:val="24"/>
        </w:rPr>
        <w:t xml:space="preserve">in cooperation and coordination with </w:t>
      </w:r>
      <w:r w:rsidR="00954399">
        <w:rPr>
          <w:rFonts w:cs="Arial"/>
          <w:iCs/>
          <w:sz w:val="24"/>
        </w:rPr>
        <w:t>other national entities</w:t>
      </w:r>
      <w:r w:rsidR="00500805">
        <w:rPr>
          <w:rFonts w:cs="Arial"/>
          <w:iCs/>
          <w:sz w:val="24"/>
        </w:rPr>
        <w:t xml:space="preserve">. </w:t>
      </w:r>
    </w:p>
    <w:p w:rsidR="009E7C7A" w:rsidRPr="00A40F9F" w:rsidRDefault="009E7C7A" w:rsidP="00CE5AA3">
      <w:pPr>
        <w:spacing w:after="0"/>
        <w:rPr>
          <w:rFonts w:cs="Arial"/>
          <w:iCs/>
          <w:sz w:val="24"/>
        </w:rPr>
      </w:pPr>
    </w:p>
    <w:p w:rsidR="009E7C7A" w:rsidRPr="00A40F9F" w:rsidRDefault="009E7C7A" w:rsidP="00831FAF">
      <w:pPr>
        <w:spacing w:after="0"/>
        <w:rPr>
          <w:rFonts w:cs="Arial"/>
          <w:iCs/>
          <w:sz w:val="24"/>
        </w:rPr>
      </w:pPr>
      <w:r w:rsidRPr="00A40F9F">
        <w:rPr>
          <w:rFonts w:cs="Arial"/>
          <w:iCs/>
          <w:sz w:val="24"/>
        </w:rPr>
        <w:t>The</w:t>
      </w:r>
      <w:r w:rsidR="00C147D7">
        <w:rPr>
          <w:rFonts w:cs="Arial"/>
          <w:iCs/>
          <w:sz w:val="24"/>
        </w:rPr>
        <w:t xml:space="preserve"> “Project B</w:t>
      </w:r>
      <w:r w:rsidRPr="00A40F9F">
        <w:rPr>
          <w:rFonts w:cs="Arial"/>
          <w:iCs/>
          <w:sz w:val="24"/>
        </w:rPr>
        <w:t xml:space="preserve">oard” based </w:t>
      </w:r>
      <w:r w:rsidR="00954399">
        <w:rPr>
          <w:rFonts w:cs="Arial"/>
          <w:iCs/>
          <w:sz w:val="24"/>
        </w:rPr>
        <w:t xml:space="preserve">management structure </w:t>
      </w:r>
      <w:r w:rsidRPr="00A40F9F">
        <w:rPr>
          <w:rFonts w:cs="Arial"/>
          <w:iCs/>
          <w:sz w:val="24"/>
        </w:rPr>
        <w:t xml:space="preserve">(as </w:t>
      </w:r>
      <w:r w:rsidR="00C147D7">
        <w:rPr>
          <w:rFonts w:cs="Arial"/>
          <w:iCs/>
          <w:sz w:val="24"/>
        </w:rPr>
        <w:t xml:space="preserve">mandated and </w:t>
      </w:r>
      <w:r w:rsidRPr="00A40F9F">
        <w:rPr>
          <w:rFonts w:cs="Arial"/>
          <w:iCs/>
          <w:sz w:val="24"/>
        </w:rPr>
        <w:t xml:space="preserve">defined in UNDP processes) </w:t>
      </w:r>
      <w:r w:rsidR="00954399">
        <w:rPr>
          <w:rFonts w:cs="Arial"/>
          <w:iCs/>
          <w:sz w:val="24"/>
        </w:rPr>
        <w:t>will be adopted. This B</w:t>
      </w:r>
      <w:r w:rsidR="00C147D7">
        <w:rPr>
          <w:rFonts w:cs="Arial"/>
          <w:iCs/>
          <w:sz w:val="24"/>
        </w:rPr>
        <w:t xml:space="preserve">oard </w:t>
      </w:r>
      <w:r w:rsidRPr="00A40F9F">
        <w:rPr>
          <w:rFonts w:cs="Arial"/>
          <w:iCs/>
          <w:sz w:val="24"/>
        </w:rPr>
        <w:t xml:space="preserve">will be composed of </w:t>
      </w:r>
      <w:proofErr w:type="spellStart"/>
      <w:r w:rsidR="00500805">
        <w:rPr>
          <w:rFonts w:cs="Arial"/>
          <w:iCs/>
          <w:sz w:val="24"/>
        </w:rPr>
        <w:t>MoI</w:t>
      </w:r>
      <w:proofErr w:type="spellEnd"/>
      <w:r w:rsidR="00C147D7">
        <w:rPr>
          <w:rFonts w:cs="Arial"/>
          <w:iCs/>
          <w:sz w:val="24"/>
        </w:rPr>
        <w:t>, MFA</w:t>
      </w:r>
      <w:r w:rsidR="00954399">
        <w:rPr>
          <w:rFonts w:cs="Arial"/>
          <w:iCs/>
          <w:sz w:val="24"/>
        </w:rPr>
        <w:t xml:space="preserve"> and UNDP. </w:t>
      </w:r>
      <w:r w:rsidRPr="00A40F9F">
        <w:rPr>
          <w:rFonts w:cs="Arial"/>
          <w:iCs/>
          <w:sz w:val="24"/>
        </w:rPr>
        <w:t>The National Project Director (</w:t>
      </w:r>
      <w:r w:rsidR="00C147D7">
        <w:rPr>
          <w:rFonts w:cs="Arial"/>
          <w:iCs/>
          <w:sz w:val="24"/>
        </w:rPr>
        <w:t>NPD</w:t>
      </w:r>
      <w:r w:rsidR="00954399">
        <w:rPr>
          <w:rFonts w:cs="Arial"/>
          <w:iCs/>
          <w:sz w:val="24"/>
        </w:rPr>
        <w:t>) will be</w:t>
      </w:r>
      <w:r w:rsidR="00C147D7">
        <w:rPr>
          <w:rFonts w:cs="Arial"/>
          <w:iCs/>
          <w:sz w:val="24"/>
        </w:rPr>
        <w:t xml:space="preserve"> designated by </w:t>
      </w:r>
      <w:proofErr w:type="spellStart"/>
      <w:r w:rsidR="001749A1">
        <w:rPr>
          <w:rFonts w:cs="Arial"/>
          <w:iCs/>
          <w:sz w:val="24"/>
        </w:rPr>
        <w:t>MoI</w:t>
      </w:r>
      <w:proofErr w:type="spellEnd"/>
      <w:r w:rsidR="00954399">
        <w:rPr>
          <w:rFonts w:cs="Arial"/>
          <w:iCs/>
          <w:sz w:val="24"/>
        </w:rPr>
        <w:t>: with re</w:t>
      </w:r>
      <w:r w:rsidRPr="00A40F9F">
        <w:rPr>
          <w:rFonts w:cs="Arial"/>
          <w:iCs/>
          <w:sz w:val="24"/>
        </w:rPr>
        <w:t xml:space="preserve">sponsibility for the implementation of </w:t>
      </w:r>
      <w:r w:rsidR="00954399">
        <w:rPr>
          <w:rFonts w:cs="Arial"/>
          <w:iCs/>
          <w:sz w:val="24"/>
        </w:rPr>
        <w:t>all foreseen</w:t>
      </w:r>
      <w:r w:rsidRPr="00A40F9F">
        <w:rPr>
          <w:rFonts w:cs="Arial"/>
          <w:iCs/>
          <w:sz w:val="24"/>
        </w:rPr>
        <w:t xml:space="preserve"> activities</w:t>
      </w:r>
      <w:r w:rsidR="00954399" w:rsidRPr="00954399">
        <w:rPr>
          <w:rFonts w:cs="Arial"/>
          <w:iCs/>
          <w:sz w:val="24"/>
        </w:rPr>
        <w:t xml:space="preserve"> </w:t>
      </w:r>
      <w:r w:rsidR="00954399">
        <w:rPr>
          <w:rFonts w:cs="Arial"/>
          <w:iCs/>
          <w:sz w:val="24"/>
        </w:rPr>
        <w:t xml:space="preserve">and </w:t>
      </w:r>
      <w:r w:rsidR="00954399" w:rsidRPr="00A40F9F">
        <w:rPr>
          <w:rFonts w:cs="Arial"/>
          <w:iCs/>
          <w:sz w:val="24"/>
        </w:rPr>
        <w:t>to ensure timely outputs</w:t>
      </w:r>
      <w:r w:rsidR="00954399">
        <w:rPr>
          <w:rFonts w:cs="Arial"/>
          <w:iCs/>
          <w:sz w:val="24"/>
        </w:rPr>
        <w:t xml:space="preserve"> and performance. A</w:t>
      </w:r>
      <w:r w:rsidRPr="00A40F9F">
        <w:rPr>
          <w:rFonts w:cs="Arial"/>
          <w:iCs/>
          <w:sz w:val="24"/>
        </w:rPr>
        <w:t xml:space="preserve"> National Project Manager </w:t>
      </w:r>
      <w:r w:rsidR="00500805">
        <w:rPr>
          <w:rFonts w:cs="Arial"/>
          <w:iCs/>
          <w:sz w:val="24"/>
        </w:rPr>
        <w:t xml:space="preserve">(NPM) </w:t>
      </w:r>
      <w:r w:rsidR="00C147D7">
        <w:rPr>
          <w:rFonts w:cs="Arial"/>
          <w:iCs/>
          <w:sz w:val="24"/>
        </w:rPr>
        <w:t>may also</w:t>
      </w:r>
      <w:r w:rsidRPr="00A40F9F">
        <w:rPr>
          <w:rFonts w:cs="Arial"/>
          <w:iCs/>
          <w:sz w:val="24"/>
        </w:rPr>
        <w:t xml:space="preserve"> be </w:t>
      </w:r>
      <w:r w:rsidR="00C147D7">
        <w:rPr>
          <w:rFonts w:cs="Arial"/>
          <w:iCs/>
          <w:sz w:val="24"/>
        </w:rPr>
        <w:t xml:space="preserve">selected and </w:t>
      </w:r>
      <w:r w:rsidRPr="00A40F9F">
        <w:rPr>
          <w:rFonts w:cs="Arial"/>
          <w:iCs/>
          <w:sz w:val="24"/>
        </w:rPr>
        <w:t xml:space="preserve">designated </w:t>
      </w:r>
      <w:r w:rsidR="00954399">
        <w:rPr>
          <w:rFonts w:cs="Arial"/>
          <w:iCs/>
          <w:sz w:val="24"/>
        </w:rPr>
        <w:t xml:space="preserve">to support the NPD’s work. All final major decisions are undertaken </w:t>
      </w:r>
      <w:r w:rsidR="00C147D7">
        <w:rPr>
          <w:rFonts w:cs="Arial"/>
          <w:iCs/>
          <w:sz w:val="24"/>
        </w:rPr>
        <w:t>by Project Board consensus</w:t>
      </w:r>
      <w:r w:rsidRPr="00A40F9F">
        <w:rPr>
          <w:rFonts w:cs="Arial"/>
          <w:iCs/>
          <w:sz w:val="24"/>
        </w:rPr>
        <w:t>.</w:t>
      </w:r>
      <w:r w:rsidR="00A40F9F" w:rsidRPr="00A40F9F">
        <w:rPr>
          <w:rFonts w:cs="Arial"/>
          <w:iCs/>
          <w:sz w:val="24"/>
        </w:rPr>
        <w:t xml:space="preserve"> </w:t>
      </w:r>
      <w:r w:rsidR="00954399">
        <w:rPr>
          <w:rFonts w:cs="Arial"/>
          <w:iCs/>
          <w:sz w:val="24"/>
        </w:rPr>
        <w:t>Other national partners (</w:t>
      </w:r>
      <w:r w:rsidR="00954399" w:rsidRPr="00831FAF">
        <w:rPr>
          <w:rFonts w:cs="Arial"/>
          <w:iCs/>
          <w:sz w:val="24"/>
          <w:highlight w:val="yellow"/>
        </w:rPr>
        <w:t xml:space="preserve">including </w:t>
      </w:r>
      <w:r w:rsidR="00831FAF" w:rsidRPr="00831FAF">
        <w:rPr>
          <w:rFonts w:cs="Arial"/>
          <w:iCs/>
          <w:sz w:val="24"/>
          <w:highlight w:val="yellow"/>
        </w:rPr>
        <w:t>MPO, MCLW</w:t>
      </w:r>
      <w:r w:rsidR="00BD30ED">
        <w:rPr>
          <w:rFonts w:cs="Arial"/>
          <w:iCs/>
          <w:sz w:val="24"/>
        </w:rPr>
        <w:t xml:space="preserve">) </w:t>
      </w:r>
      <w:r w:rsidR="00954399">
        <w:rPr>
          <w:rFonts w:cs="Arial"/>
          <w:iCs/>
          <w:sz w:val="24"/>
        </w:rPr>
        <w:t>may also be invited to attend</w:t>
      </w:r>
      <w:r w:rsidR="00BD30ED">
        <w:rPr>
          <w:rFonts w:cs="Arial"/>
          <w:iCs/>
          <w:sz w:val="24"/>
        </w:rPr>
        <w:t xml:space="preserve"> Project</w:t>
      </w:r>
      <w:r w:rsidR="00954399">
        <w:rPr>
          <w:rFonts w:cs="Arial"/>
          <w:iCs/>
          <w:sz w:val="24"/>
        </w:rPr>
        <w:t xml:space="preserve"> Board meetings.</w:t>
      </w:r>
    </w:p>
    <w:p w:rsidR="00831FAF" w:rsidRDefault="00831FAF" w:rsidP="00831FAF">
      <w:pPr>
        <w:pStyle w:val="BodyText2"/>
        <w:numPr>
          <w:ilvl w:val="12"/>
          <w:numId w:val="0"/>
        </w:numPr>
        <w:spacing w:before="0" w:after="0"/>
        <w:jc w:val="center"/>
        <w:rPr>
          <w:rFonts w:ascii="Arial" w:hAnsi="Arial" w:cs="Arial"/>
          <w:iCs/>
          <w:sz w:val="24"/>
          <w:lang w:val="en-US"/>
        </w:rPr>
      </w:pPr>
    </w:p>
    <w:p w:rsidR="00831FAF" w:rsidRDefault="00831FAF" w:rsidP="00831FAF">
      <w:pPr>
        <w:pStyle w:val="BodyText2"/>
        <w:numPr>
          <w:ilvl w:val="12"/>
          <w:numId w:val="0"/>
        </w:numPr>
        <w:spacing w:before="0" w:after="0"/>
        <w:jc w:val="center"/>
        <w:rPr>
          <w:rFonts w:ascii="Arial" w:hAnsi="Arial" w:cs="Arial"/>
          <w:iCs/>
          <w:sz w:val="24"/>
          <w:lang w:val="en-US"/>
        </w:rPr>
      </w:pPr>
    </w:p>
    <w:p w:rsidR="00831FAF" w:rsidRDefault="00831FAF" w:rsidP="00831FAF">
      <w:pPr>
        <w:pStyle w:val="BodyText2"/>
        <w:numPr>
          <w:ilvl w:val="12"/>
          <w:numId w:val="0"/>
        </w:numPr>
        <w:spacing w:before="0" w:after="0"/>
        <w:jc w:val="center"/>
        <w:rPr>
          <w:rFonts w:ascii="Arial" w:hAnsi="Arial" w:cs="Arial"/>
          <w:iCs/>
          <w:sz w:val="24"/>
          <w:lang w:val="en-US"/>
        </w:rPr>
      </w:pPr>
    </w:p>
    <w:p w:rsidR="00831FAF" w:rsidRDefault="00831FAF" w:rsidP="00831FAF">
      <w:pPr>
        <w:pStyle w:val="BodyText2"/>
        <w:numPr>
          <w:ilvl w:val="12"/>
          <w:numId w:val="0"/>
        </w:numPr>
        <w:spacing w:before="0" w:after="0"/>
        <w:jc w:val="center"/>
        <w:rPr>
          <w:rFonts w:ascii="Arial" w:hAnsi="Arial" w:cs="Arial"/>
          <w:iCs/>
          <w:sz w:val="24"/>
          <w:lang w:val="en-US"/>
        </w:rPr>
      </w:pPr>
    </w:p>
    <w:p w:rsidR="00831FAF" w:rsidRPr="004E7F32" w:rsidRDefault="00831FAF" w:rsidP="00831FAF">
      <w:pPr>
        <w:pStyle w:val="BodyText2"/>
        <w:numPr>
          <w:ilvl w:val="12"/>
          <w:numId w:val="0"/>
        </w:numPr>
        <w:spacing w:before="0" w:after="0"/>
        <w:jc w:val="center"/>
        <w:rPr>
          <w:rFonts w:ascii="Arial" w:hAnsi="Arial" w:cs="Arial"/>
          <w:iCs/>
          <w:sz w:val="24"/>
          <w:lang w:val="en-US"/>
        </w:rPr>
      </w:pPr>
    </w:p>
    <w:p w:rsidR="00831FAF" w:rsidRPr="00A40F9F" w:rsidRDefault="00831FAF" w:rsidP="00831FAF">
      <w:pPr>
        <w:spacing w:after="0"/>
        <w:rPr>
          <w:rFonts w:cs="Arial"/>
          <w:iCs/>
          <w:sz w:val="24"/>
        </w:rPr>
      </w:pPr>
    </w:p>
    <w:p w:rsidR="00831FAF" w:rsidRPr="00A40F9F" w:rsidRDefault="00831FAF" w:rsidP="00831FAF">
      <w:pPr>
        <w:spacing w:after="0"/>
        <w:rPr>
          <w:rFonts w:cs="Arial"/>
          <w:i/>
          <w:sz w:val="24"/>
        </w:rPr>
      </w:pPr>
      <w:r>
        <w:rPr>
          <w:rFonts w:cs="Arial"/>
          <w:i/>
          <w:noProof/>
          <w:sz w:val="24"/>
          <w:lang w:val="en-US"/>
        </w:rPr>
        <mc:AlternateContent>
          <mc:Choice Requires="wpc">
            <w:drawing>
              <wp:inline distT="0" distB="0" distL="0" distR="0" wp14:anchorId="45917901" wp14:editId="78DBEB9C">
                <wp:extent cx="5943600" cy="3657600"/>
                <wp:effectExtent l="0" t="0" r="0" b="0"/>
                <wp:docPr id="19"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8"/>
                        <wps:cNvSpPr>
                          <a:spLocks noChangeArrowheads="1"/>
                        </wps:cNvSpPr>
                        <wps:spPr bwMode="auto">
                          <a:xfrm>
                            <a:off x="2171700" y="1697990"/>
                            <a:ext cx="1371600" cy="81661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831FAF" w:rsidRDefault="00831FAF" w:rsidP="00831FAF">
                              <w:pPr>
                                <w:jc w:val="center"/>
                                <w:rPr>
                                  <w:b/>
                                  <w:sz w:val="18"/>
                                  <w:szCs w:val="18"/>
                                </w:rPr>
                              </w:pPr>
                            </w:p>
                            <w:p w:rsidR="00831FAF" w:rsidRDefault="00831FAF" w:rsidP="00831FAF">
                              <w:pPr>
                                <w:jc w:val="center"/>
                                <w:rPr>
                                  <w:b/>
                                  <w:sz w:val="18"/>
                                  <w:szCs w:val="18"/>
                                </w:rPr>
                              </w:pPr>
                              <w:r>
                                <w:rPr>
                                  <w:b/>
                                  <w:sz w:val="18"/>
                                  <w:szCs w:val="18"/>
                                </w:rPr>
                                <w:t>National Project Manager (NPM)</w:t>
                              </w:r>
                            </w:p>
                            <w:p w:rsidR="00831FAF" w:rsidRPr="00EB563F" w:rsidRDefault="00831FAF" w:rsidP="00831FAF">
                              <w:pPr>
                                <w:jc w:val="center"/>
                                <w:rPr>
                                  <w:sz w:val="20"/>
                                  <w:szCs w:val="20"/>
                                </w:rPr>
                              </w:pPr>
                            </w:p>
                          </w:txbxContent>
                        </wps:txbx>
                        <wps:bodyPr rot="0" vert="horz" wrap="square" lIns="91440" tIns="45720" rIns="91440" bIns="45720" anchor="t" anchorCtr="0" upright="1">
                          <a:noAutofit/>
                        </wps:bodyPr>
                      </wps:wsp>
                      <wps:wsp>
                        <wps:cNvPr id="2" name="Rectangle 9"/>
                        <wps:cNvSpPr>
                          <a:spLocks noChangeArrowheads="1"/>
                        </wps:cNvSpPr>
                        <wps:spPr bwMode="auto">
                          <a:xfrm>
                            <a:off x="257175" y="571500"/>
                            <a:ext cx="5516880" cy="2286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831FAF" w:rsidRDefault="00831FAF" w:rsidP="00831FAF">
                              <w:pPr>
                                <w:jc w:val="center"/>
                                <w:rPr>
                                  <w:b/>
                                </w:rPr>
                              </w:pPr>
                              <w:r>
                                <w:rPr>
                                  <w:b/>
                                </w:rPr>
                                <w:t>Project Board</w:t>
                              </w:r>
                            </w:p>
                          </w:txbxContent>
                        </wps:txbx>
                        <wps:bodyPr rot="0" vert="horz" wrap="square" lIns="91440" tIns="45720" rIns="91440" bIns="45720" anchor="t" anchorCtr="0" upright="1">
                          <a:noAutofit/>
                        </wps:bodyPr>
                      </wps:wsp>
                      <wps:wsp>
                        <wps:cNvPr id="3" name="Rectangle 10"/>
                        <wps:cNvSpPr>
                          <a:spLocks noChangeArrowheads="1"/>
                        </wps:cNvSpPr>
                        <wps:spPr bwMode="auto">
                          <a:xfrm>
                            <a:off x="257175" y="800100"/>
                            <a:ext cx="1800225" cy="66421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831FAF" w:rsidRPr="00C147D7" w:rsidRDefault="00831FAF" w:rsidP="00831FAF">
                              <w:pPr>
                                <w:rPr>
                                  <w:b/>
                                  <w:bCs/>
                                  <w:sz w:val="18"/>
                                  <w:szCs w:val="18"/>
                                  <w:lang w:val="en-US"/>
                                </w:rPr>
                              </w:pPr>
                              <w:r>
                                <w:rPr>
                                  <w:b/>
                                  <w:bCs/>
                                  <w:sz w:val="18"/>
                                  <w:szCs w:val="18"/>
                                  <w:lang w:val="en-US"/>
                                </w:rPr>
                                <w:t>Technical Advisors</w:t>
                              </w:r>
                            </w:p>
                          </w:txbxContent>
                        </wps:txbx>
                        <wps:bodyPr rot="0" vert="horz" wrap="square" lIns="91440" tIns="45720" rIns="91440" bIns="45720" anchor="t" anchorCtr="0" upright="1">
                          <a:noAutofit/>
                        </wps:bodyPr>
                      </wps:wsp>
                      <wps:wsp>
                        <wps:cNvPr id="4" name="Rectangle 11"/>
                        <wps:cNvSpPr>
                          <a:spLocks noChangeArrowheads="1"/>
                        </wps:cNvSpPr>
                        <wps:spPr bwMode="auto">
                          <a:xfrm>
                            <a:off x="2057400" y="800100"/>
                            <a:ext cx="1600200" cy="66421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831FAF" w:rsidRDefault="00831FAF" w:rsidP="00831FAF">
                              <w:pPr>
                                <w:jc w:val="center"/>
                                <w:rPr>
                                  <w:b/>
                                  <w:sz w:val="18"/>
                                  <w:szCs w:val="18"/>
                                  <w:highlight w:val="yellow"/>
                                </w:rPr>
                              </w:pPr>
                              <w:proofErr w:type="spellStart"/>
                              <w:r>
                                <w:rPr>
                                  <w:b/>
                                  <w:sz w:val="18"/>
                                  <w:szCs w:val="18"/>
                                  <w:highlight w:val="yellow"/>
                                </w:rPr>
                                <w:t>MoI</w:t>
                              </w:r>
                              <w:proofErr w:type="spellEnd"/>
                              <w:r>
                                <w:rPr>
                                  <w:b/>
                                  <w:sz w:val="18"/>
                                  <w:szCs w:val="18"/>
                                  <w:highlight w:val="yellow"/>
                                </w:rPr>
                                <w:t xml:space="preserve"> </w:t>
                              </w:r>
                            </w:p>
                            <w:p w:rsidR="00831FAF" w:rsidRDefault="00831FAF" w:rsidP="00831FAF">
                              <w:pPr>
                                <w:jc w:val="center"/>
                                <w:rPr>
                                  <w:b/>
                                  <w:sz w:val="18"/>
                                  <w:szCs w:val="18"/>
                                </w:rPr>
                              </w:pPr>
                              <w:r>
                                <w:rPr>
                                  <w:b/>
                                  <w:sz w:val="18"/>
                                  <w:szCs w:val="18"/>
                                  <w:highlight w:val="yellow"/>
                                </w:rPr>
                                <w:t xml:space="preserve">National Project Director </w:t>
                              </w:r>
                              <w:r w:rsidRPr="00995A90">
                                <w:rPr>
                                  <w:b/>
                                  <w:sz w:val="18"/>
                                  <w:szCs w:val="18"/>
                                  <w:highlight w:val="yellow"/>
                                </w:rPr>
                                <w:t>(NPD</w:t>
                              </w:r>
                              <w:r>
                                <w:rPr>
                                  <w:b/>
                                  <w:sz w:val="18"/>
                                  <w:szCs w:val="18"/>
                                  <w:highlight w:val="yellow"/>
                                </w:rPr>
                                <w:t xml:space="preserve">) </w:t>
                              </w:r>
                            </w:p>
                            <w:p w:rsidR="00831FAF" w:rsidRPr="00CA0EEF" w:rsidRDefault="00831FAF" w:rsidP="00831FAF">
                              <w:pPr>
                                <w:jc w:val="center"/>
                                <w:rPr>
                                  <w:b/>
                                  <w:bCs/>
                                  <w:sz w:val="18"/>
                                  <w:szCs w:val="18"/>
                                </w:rPr>
                              </w:pPr>
                              <w:r w:rsidRPr="0015139D">
                                <w:rPr>
                                  <w:b/>
                                  <w:bCs/>
                                  <w:sz w:val="18"/>
                                  <w:szCs w:val="18"/>
                                  <w:highlight w:val="yellow"/>
                                </w:rPr>
                                <w:t xml:space="preserve"> </w:t>
                              </w:r>
                            </w:p>
                            <w:p w:rsidR="00831FAF" w:rsidRPr="00EB563F" w:rsidRDefault="00831FAF" w:rsidP="00831FAF">
                              <w:pPr>
                                <w:jc w:val="center"/>
                                <w:rPr>
                                  <w:b/>
                                  <w:sz w:val="20"/>
                                  <w:szCs w:val="20"/>
                                </w:rPr>
                              </w:pPr>
                            </w:p>
                            <w:p w:rsidR="00831FAF" w:rsidRDefault="00831FAF" w:rsidP="00831FAF"/>
                          </w:txbxContent>
                        </wps:txbx>
                        <wps:bodyPr rot="0" vert="horz" wrap="square" lIns="91440" tIns="45720" rIns="91440" bIns="45720" anchor="t" anchorCtr="0" upright="1">
                          <a:noAutofit/>
                        </wps:bodyPr>
                      </wps:wsp>
                      <wps:wsp>
                        <wps:cNvPr id="5" name="Rectangle 12"/>
                        <wps:cNvSpPr>
                          <a:spLocks noChangeArrowheads="1"/>
                        </wps:cNvSpPr>
                        <wps:spPr bwMode="auto">
                          <a:xfrm>
                            <a:off x="3657600" y="800100"/>
                            <a:ext cx="2116455" cy="66421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831FAF" w:rsidRDefault="00831FAF" w:rsidP="00831FAF">
                              <w:pPr>
                                <w:spacing w:after="0"/>
                                <w:jc w:val="center"/>
                                <w:rPr>
                                  <w:b/>
                                  <w:bCs/>
                                  <w:sz w:val="18"/>
                                  <w:szCs w:val="18"/>
                                  <w:lang w:val="en-US"/>
                                </w:rPr>
                              </w:pPr>
                              <w:r>
                                <w:rPr>
                                  <w:b/>
                                  <w:bCs/>
                                  <w:sz w:val="18"/>
                                  <w:szCs w:val="18"/>
                                  <w:lang w:val="en-US"/>
                                </w:rPr>
                                <w:t>Ministry of Foreign Affairs,</w:t>
                              </w:r>
                            </w:p>
                            <w:p w:rsidR="00831FAF" w:rsidRDefault="00831FAF" w:rsidP="00831FAF">
                              <w:pPr>
                                <w:spacing w:after="0"/>
                                <w:jc w:val="center"/>
                                <w:rPr>
                                  <w:b/>
                                  <w:bCs/>
                                  <w:sz w:val="18"/>
                                  <w:szCs w:val="18"/>
                                </w:rPr>
                              </w:pPr>
                              <w:r>
                                <w:rPr>
                                  <w:b/>
                                  <w:bCs/>
                                  <w:sz w:val="18"/>
                                  <w:szCs w:val="18"/>
                                </w:rPr>
                                <w:t xml:space="preserve">UNDP </w:t>
                              </w:r>
                            </w:p>
                            <w:p w:rsidR="00831FAF" w:rsidRPr="00D17F7B" w:rsidRDefault="00831FAF" w:rsidP="00831FAF">
                              <w:pPr>
                                <w:rPr>
                                  <w:b/>
                                  <w:bCs/>
                                  <w:sz w:val="18"/>
                                  <w:szCs w:val="18"/>
                                  <w:lang w:val="en-US"/>
                                </w:rPr>
                              </w:pPr>
                            </w:p>
                          </w:txbxContent>
                        </wps:txbx>
                        <wps:bodyPr rot="0" vert="horz" wrap="square" lIns="91440" tIns="45720" rIns="91440" bIns="45720" anchor="t" anchorCtr="0" upright="1">
                          <a:noAutofit/>
                        </wps:bodyPr>
                      </wps:wsp>
                      <wps:wsp>
                        <wps:cNvPr id="6" name="AutoShape 13"/>
                        <wps:cNvCnPr>
                          <a:cxnSpLocks noChangeShapeType="1"/>
                          <a:stCxn id="4" idx="2"/>
                          <a:endCxn id="1" idx="0"/>
                        </wps:cNvCnPr>
                        <wps:spPr bwMode="auto">
                          <a:xfrm>
                            <a:off x="2857500" y="1464310"/>
                            <a:ext cx="635"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4"/>
                        <wps:cNvSpPr>
                          <a:spLocks noChangeArrowheads="1"/>
                        </wps:cNvSpPr>
                        <wps:spPr bwMode="auto">
                          <a:xfrm>
                            <a:off x="325755" y="1697990"/>
                            <a:ext cx="1503045" cy="81661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831FAF" w:rsidRDefault="00831FAF" w:rsidP="00831FAF">
                              <w:pPr>
                                <w:jc w:val="center"/>
                                <w:rPr>
                                  <w:b/>
                                  <w:sz w:val="18"/>
                                  <w:szCs w:val="18"/>
                                </w:rPr>
                              </w:pPr>
                            </w:p>
                            <w:p w:rsidR="00831FAF" w:rsidRDefault="00831FAF" w:rsidP="00831FAF">
                              <w:pPr>
                                <w:jc w:val="center"/>
                                <w:rPr>
                                  <w:b/>
                                  <w:sz w:val="18"/>
                                  <w:szCs w:val="18"/>
                                </w:rPr>
                              </w:pPr>
                              <w:r>
                                <w:rPr>
                                  <w:b/>
                                  <w:sz w:val="18"/>
                                  <w:szCs w:val="18"/>
                                </w:rPr>
                                <w:t>Quality Assurance Oversight</w:t>
                              </w:r>
                            </w:p>
                            <w:p w:rsidR="00831FAF" w:rsidRPr="0086371F" w:rsidRDefault="00831FAF" w:rsidP="00831FAF">
                              <w:pPr>
                                <w:jc w:val="center"/>
                                <w:rPr>
                                  <w:sz w:val="16"/>
                                  <w:szCs w:val="16"/>
                                </w:rPr>
                              </w:pPr>
                            </w:p>
                            <w:p w:rsidR="00831FAF" w:rsidRPr="00EB563F" w:rsidRDefault="00831FAF" w:rsidP="00831FAF">
                              <w:pPr>
                                <w:pStyle w:val="BodyText3"/>
                                <w:jc w:val="center"/>
                                <w:rPr>
                                  <w:b/>
                                  <w:bCs/>
                                  <w:sz w:val="20"/>
                                </w:rPr>
                              </w:pPr>
                            </w:p>
                          </w:txbxContent>
                        </wps:txbx>
                        <wps:bodyPr rot="0" vert="horz" wrap="square" lIns="91440" tIns="45720" rIns="91440" bIns="45720" anchor="t" anchorCtr="0" upright="1">
                          <a:noAutofit/>
                        </wps:bodyPr>
                      </wps:wsp>
                      <wps:wsp>
                        <wps:cNvPr id="8" name="Rectangle 15"/>
                        <wps:cNvSpPr>
                          <a:spLocks noChangeArrowheads="1"/>
                        </wps:cNvSpPr>
                        <wps:spPr bwMode="auto">
                          <a:xfrm>
                            <a:off x="3886200" y="1697990"/>
                            <a:ext cx="1887855" cy="81661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831FAF" w:rsidRDefault="00831FAF" w:rsidP="00831FAF">
                              <w:pPr>
                                <w:jc w:val="center"/>
                                <w:rPr>
                                  <w:b/>
                                  <w:sz w:val="18"/>
                                  <w:szCs w:val="18"/>
                                </w:rPr>
                              </w:pPr>
                            </w:p>
                            <w:p w:rsidR="00831FAF" w:rsidRDefault="00831FAF" w:rsidP="00831FAF">
                              <w:pPr>
                                <w:jc w:val="center"/>
                                <w:rPr>
                                  <w:b/>
                                  <w:sz w:val="18"/>
                                  <w:szCs w:val="18"/>
                                </w:rPr>
                              </w:pPr>
                              <w:r>
                                <w:rPr>
                                  <w:b/>
                                  <w:sz w:val="18"/>
                                  <w:szCs w:val="18"/>
                                </w:rPr>
                                <w:t xml:space="preserve">Technical Advisory </w:t>
                              </w:r>
                            </w:p>
                            <w:p w:rsidR="00831FAF" w:rsidRDefault="00831FAF" w:rsidP="00831FAF">
                              <w:pPr>
                                <w:spacing w:before="120"/>
                                <w:jc w:val="center"/>
                                <w:rPr>
                                  <w:sz w:val="18"/>
                                  <w:szCs w:val="18"/>
                                </w:rPr>
                              </w:pPr>
                            </w:p>
                          </w:txbxContent>
                        </wps:txbx>
                        <wps:bodyPr rot="0" vert="horz" wrap="square" lIns="91440" tIns="45720" rIns="91440" bIns="45720" anchor="t" anchorCtr="0" upright="1">
                          <a:noAutofit/>
                        </wps:bodyPr>
                      </wps:wsp>
                      <wps:wsp>
                        <wps:cNvPr id="9" name="AutoShape 16"/>
                        <wps:cNvCnPr>
                          <a:cxnSpLocks noChangeShapeType="1"/>
                          <a:stCxn id="1" idx="3"/>
                          <a:endCxn id="8" idx="1"/>
                        </wps:cNvCnPr>
                        <wps:spPr bwMode="auto">
                          <a:xfrm>
                            <a:off x="3543300" y="2106295"/>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7"/>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rsidR="00831FAF" w:rsidRPr="001D0B24" w:rsidRDefault="00831FAF" w:rsidP="00831FAF">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11" name="Rectangle 18"/>
                        <wps:cNvSpPr>
                          <a:spLocks noChangeArrowheads="1"/>
                        </wps:cNvSpPr>
                        <wps:spPr bwMode="auto">
                          <a:xfrm>
                            <a:off x="457200" y="2743200"/>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831FAF" w:rsidRDefault="00831FAF" w:rsidP="00831FAF">
                              <w:pPr>
                                <w:jc w:val="center"/>
                                <w:rPr>
                                  <w:b/>
                                  <w:sz w:val="18"/>
                                  <w:szCs w:val="18"/>
                                </w:rPr>
                              </w:pPr>
                              <w:r>
                                <w:rPr>
                                  <w:b/>
                                  <w:sz w:val="18"/>
                                  <w:szCs w:val="18"/>
                                </w:rPr>
                                <w:t>Studies, Programming, Monitoring and Evaluation</w:t>
                              </w:r>
                            </w:p>
                            <w:p w:rsidR="00831FAF" w:rsidRDefault="00831FAF" w:rsidP="00831FAF">
                              <w:pPr>
                                <w:jc w:val="center"/>
                                <w:rPr>
                                  <w:sz w:val="18"/>
                                  <w:szCs w:val="18"/>
                                </w:rPr>
                              </w:pPr>
                            </w:p>
                            <w:p w:rsidR="00831FAF" w:rsidRDefault="00831FAF" w:rsidP="00831FAF">
                              <w:pPr>
                                <w:jc w:val="center"/>
                                <w:rPr>
                                  <w:sz w:val="18"/>
                                  <w:szCs w:val="18"/>
                                </w:rPr>
                              </w:pPr>
                            </w:p>
                          </w:txbxContent>
                        </wps:txbx>
                        <wps:bodyPr rot="0" vert="horz" wrap="square" lIns="91440" tIns="45720" rIns="91440" bIns="45720" anchor="t" anchorCtr="0" upright="1">
                          <a:noAutofit/>
                        </wps:bodyPr>
                      </wps:wsp>
                      <wps:wsp>
                        <wps:cNvPr id="12" name="Rectangle 19"/>
                        <wps:cNvSpPr>
                          <a:spLocks noChangeArrowheads="1"/>
                        </wps:cNvSpPr>
                        <wps:spPr bwMode="auto">
                          <a:xfrm>
                            <a:off x="3771900" y="2743200"/>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831FAF" w:rsidRDefault="00831FAF" w:rsidP="00831FAF">
                              <w:pPr>
                                <w:jc w:val="center"/>
                                <w:rPr>
                                  <w:b/>
                                  <w:sz w:val="18"/>
                                  <w:szCs w:val="18"/>
                                </w:rPr>
                              </w:pPr>
                              <w:r>
                                <w:rPr>
                                  <w:b/>
                                  <w:sz w:val="18"/>
                                  <w:szCs w:val="18"/>
                                </w:rPr>
                                <w:t>Documentation</w:t>
                              </w:r>
                            </w:p>
                            <w:p w:rsidR="00831FAF" w:rsidRPr="00EB563F" w:rsidRDefault="00831FAF" w:rsidP="00831FAF">
                              <w:pPr>
                                <w:jc w:val="center"/>
                                <w:rPr>
                                  <w:sz w:val="20"/>
                                  <w:szCs w:val="20"/>
                                  <w:lang w:val="en-US"/>
                                </w:rPr>
                              </w:pPr>
                            </w:p>
                          </w:txbxContent>
                        </wps:txbx>
                        <wps:bodyPr rot="0" vert="horz" wrap="square" lIns="91440" tIns="45720" rIns="91440" bIns="45720" anchor="t" anchorCtr="0" upright="1">
                          <a:noAutofit/>
                        </wps:bodyPr>
                      </wps:wsp>
                      <wps:wsp>
                        <wps:cNvPr id="13" name="AutoShape 20"/>
                        <wps:cNvCnPr>
                          <a:cxnSpLocks noChangeShapeType="1"/>
                          <a:stCxn id="1" idx="2"/>
                          <a:endCxn id="11" idx="0"/>
                        </wps:cNvCnPr>
                        <wps:spPr bwMode="auto">
                          <a:xfrm rot="5400000">
                            <a:off x="1914525" y="1800225"/>
                            <a:ext cx="228600" cy="16573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AutoShape 21"/>
                        <wps:cNvCnPr>
                          <a:cxnSpLocks noChangeShapeType="1"/>
                          <a:stCxn id="1" idx="2"/>
                          <a:endCxn id="12" idx="0"/>
                        </wps:cNvCnPr>
                        <wps:spPr bwMode="auto">
                          <a:xfrm rot="16200000" flipH="1">
                            <a:off x="3571875" y="1800225"/>
                            <a:ext cx="228600" cy="16573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Rectangle 22"/>
                        <wps:cNvSpPr>
                          <a:spLocks noChangeArrowheads="1"/>
                        </wps:cNvSpPr>
                        <wps:spPr bwMode="auto">
                          <a:xfrm>
                            <a:off x="2057400" y="2743200"/>
                            <a:ext cx="1600200" cy="77660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831FAF" w:rsidRPr="00DA4EFD" w:rsidRDefault="00831FAF" w:rsidP="00831FAF">
                              <w:pPr>
                                <w:jc w:val="center"/>
                                <w:rPr>
                                  <w:b/>
                                  <w:i/>
                                  <w:iCs/>
                                  <w:sz w:val="18"/>
                                  <w:szCs w:val="18"/>
                                </w:rPr>
                              </w:pPr>
                              <w:r>
                                <w:rPr>
                                  <w:b/>
                                  <w:sz w:val="18"/>
                                  <w:szCs w:val="18"/>
                                </w:rPr>
                                <w:t xml:space="preserve">District Level Pilots and Implementation </w:t>
                              </w:r>
                            </w:p>
                            <w:p w:rsidR="00831FAF" w:rsidRPr="00EB563F" w:rsidRDefault="00831FAF" w:rsidP="00831FAF">
                              <w:pPr>
                                <w:jc w:val="center"/>
                                <w:rPr>
                                  <w:sz w:val="20"/>
                                  <w:szCs w:val="20"/>
                                </w:rPr>
                              </w:pPr>
                            </w:p>
                          </w:txbxContent>
                        </wps:txbx>
                        <wps:bodyPr rot="0" vert="horz" wrap="square" lIns="91440" tIns="45720" rIns="91440" bIns="45720" anchor="t" anchorCtr="0" upright="1">
                          <a:noAutofit/>
                        </wps:bodyPr>
                      </wps:wsp>
                      <wps:wsp>
                        <wps:cNvPr id="16" name="AutoShape 23"/>
                        <wps:cNvCnPr>
                          <a:cxnSpLocks noChangeShapeType="1"/>
                          <a:stCxn id="1" idx="2"/>
                          <a:endCxn id="15" idx="0"/>
                        </wps:cNvCnPr>
                        <wps:spPr bwMode="auto">
                          <a:xfrm>
                            <a:off x="2857500" y="251460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4"/>
                        <wps:cNvCnPr>
                          <a:cxnSpLocks noChangeShapeType="1"/>
                          <a:stCxn id="3" idx="2"/>
                          <a:endCxn id="7" idx="0"/>
                        </wps:cNvCnPr>
                        <wps:spPr bwMode="auto">
                          <a:xfrm flipH="1">
                            <a:off x="1077595" y="1464310"/>
                            <a:ext cx="8001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5"/>
                        <wps:cNvCnPr>
                          <a:cxnSpLocks noChangeShapeType="1"/>
                          <a:stCxn id="7" idx="3"/>
                        </wps:cNvCnPr>
                        <wps:spPr bwMode="auto">
                          <a:xfrm>
                            <a:off x="1828800" y="2106295"/>
                            <a:ext cx="342900" cy="52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 o:spid="_x0000_s1029" editas="canvas" style="width:468pt;height:4in;mso-position-horizontal-relative:char;mso-position-vertical-relative:line" coordsize="59436,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m4GgcAAI88AAAOAAAAZHJzL2Uyb0RvYy54bWzsW2tvo0YU/V6p/wHxPWuGt611Vis7bitt&#10;21WzVT+PAdu0mKEDiZ1W/e89c3kYO2STOI7bXZFIDhgyzOOeufece3n7brtOtNtI5rFIxzp7Y+ha&#10;lAYijNPlWP/10+zC17W84GnIE5FGY/0uyvV3l99+83aTjSJTrEQSRlJDI2k+2mRjfVUU2WgwyINV&#10;tOb5G5FFKS4uhFzzAqdyOQgl36D1dTIwDcMdbIQMMymCKM/x7bS8qF9S+4tFFBQ/LxZ5VGjJWEff&#10;CvqU9DlXn4PLt3y0lDxbxUHVDX5EL9Y8TvHQpqkpL7h2I+N7Ta3jQIpcLIo3gVgPxGIRBxGNAaNh&#10;xsFoJjy95TkNJsDs1B3E0QnbnS9Vv1Mxi5MEszFA6yP1nfq7wfpE+HKTYXXyrFmn/GXPv17xLKJh&#10;5aPgp9uPUotDGI+upXwNG/kFq8bTZRJpvlof9XDcdZ19lKqnefZBBH/kWiomK9wVvZdSbFYRD9Ep&#10;pu7HCFr/oE5y/Ks23/woQrTObwpBS7VdyLVqEIugbce6yTzmGbCRO7TjDr3hsLKOaFtoAW5glsdc&#10;dUOAO3zmuoxuGPBR3VIm8+K7SKw1dTDWJcZBT+K3H/JC9YyP6ltoJCKJQzXtdCKX80kitVsOS53N&#10;JpPhkAaDAbdvS1JtM9aHjulQy3vX8nYTBv10NbGOC0AuidcYRXMTH6kpvEpDdJOPCh4n5TG6nKTq&#10;q4jAhHGoE3GDJq5X4UYLYzVSZniea+k4A7RMzCJ+dI0nS+wJQSF1TYrit7hY0cIr2N0bsW+o33K2&#10;kmzFy3lwqKFy5qrR0Sw2z6ezVtdo7dVyl2ZTbOdbsi2rNqS5CO9gDOgP7QHYuXCwEvIvXdtgFxjr&#10;+Z83XEa6lvyQwqCGzLbVtkEntuOZOJHtK/P2FZ4GaGqsFxg7HU6Kcqu5yWS8XKmJohGm4j2McBGT&#10;TSgDLXtVmS6AdibEmfcRR0a3B6BXRJwDxDkEOBxhrdUiwdIqvDkOc33YBOHNNH2FvdIUXgFvQHvd&#10;+h6merypXevZeLN7vHV4OOyQhx6u9CHnBxx2fnYIOIYvTTgWApzr2ubrOrgecGP9ZA7O6QHXATi7&#10;A3AUI54LcIbj2bBzFVN2Ig4+DSymR1zLxXwpIaXbI64DcfAe91ycWc/UGVic5ToekbQHEGcy5tpO&#10;7+O+RBLn1XbUk7iWbOLWiFOckgi2xhq6C8RN0lI3Cbbp9YF0Qnd/usugipBXBNUrJtuUGDNcZxwq&#10;WURNOkhZGtZXoNPQlZIvVZ60fIo6eZrY4jueInwkttiubZWh5o78uVaFUdOyXJDAzxK/vJBc8euJ&#10;SFNoLkKWNPsB2aWRupS08WI1RYqbSjR5TEDZFpV6ogguaYN/D43hlX/l2xe26V5d2MZ0evF+NrEv&#10;3BmI8dSaTiZT9o+SDJg9WsVhGKVKLqp1SmY/TYarFNNSYWyUymYaBvutl5LKFjoPiB+6Sp0+0FVK&#10;AKo1USt+PsHCq219JxGyhmqew7uYMFsY5oMSoWNYhl1Z7utLhD2DOiGDarTm3ru0vAvSN/fiuYZr&#10;ngNxvu8SQ3oQcr7v+XVA9/qQ61X5E0KuEZt7yLUgN6wh1wroGrJ5fEBXh20UG+4FdMA4BXR72bNn&#10;BnSWY1tWFdBBN3TNIe0Su4DOsk0lsZfaIoK7PqDrAzqVOOww9obnncG/UE6v4iHMVhZc0p0qB2Uj&#10;AdiYbWXCn7VcogMqOi1TmSrxq+jTMqzcKA9/17XFOkGRATK9GrLILg0XsTbRFYq6n5YkHg4nk9ms&#10;AtKpk1ZPpDUHvKDJt+7SGv3W3traWUeNA2sCz/Oau+nZloqs9uyd2b7T2LvrOxCtP79Tv6TGYTbr&#10;o6kTRlMwLqylIuQ95tqY66hyYE3keQbMWZ7HCFOgMD3ovrLCItYkN3rQtUHXlDrsSAxqp6r96eUk&#10;pkOVrvlN6bCeIUuXxWAO8rSqak1Fa1VFIEPwpwrtSO6raiP2vGVVlESchiHxZDmPeMt5lO5Eauvh&#10;EBFj2cWI7RqB7hixkXJPomgfWR/Yy9vPqOylzAvWvzLTugK2qVdooabx6q+CGjjH45I5JWqYEucU&#10;bLRFEmff1wWOFYAslPX5VYVfXVzUA0jtMF0Ftj2AXg4gbNaHcrXZeOgzxHpmq+CnO9ZrV/ygaNo1&#10;HpHCeoL1vyki36XV+1ivHet1VCCYJ6hAqAO6jlgPMD/Oa7WiO7NVgmA6zK7Ky3eK9a4E4Qm1530J&#10;Qv3KVucbTl9PCQJrahBaMVq7BuHIehsQJjLp+9aOBx5n7J0xmXpVx0Fy5sHKG6pTrV666GtvsGH0&#10;tTewP0T2TSlAy/DbpQBHGn5t3uQxKJ/QEB3Fjp5UTsZ8E28KlWmcR7OPjml4j/D0fjf/73dzmAK9&#10;9EoZseoNXfVabfucCtB27xFf/gsAAP//AwBQSwMEFAAGAAgAAAAhAAFkLJ3aAAAABQEAAA8AAABk&#10;cnMvZG93bnJldi54bWxMj0FPwzAMhe9I+w+RJ3Fj6Yo2WGk6TZNAXAZi8AO8xmsrEqdqsq38ewwX&#10;uFh+etbz98r16J060xC7wAbmswwUcR1sx42Bj/fHm3tQMSFbdIHJwBdFWFeTqxILGy78Rud9apSE&#10;cCzQQJtSX2gd65Y8xlnoicU7hsFjEjk02g54kXDvdJ5lS+2xY/nQYk/blurP/ckbeJ1zbnu32h3d&#10;c3jZjVnePC28MdfTcfMAKtGY/o7hB1/QoRKmQzixjcoZkCLpd4q3ul2KPBhY3Mmiq1L/p6++AQAA&#10;//8DAFBLAQItABQABgAIAAAAIQC2gziS/gAAAOEBAAATAAAAAAAAAAAAAAAAAAAAAABbQ29udGVu&#10;dF9UeXBlc10ueG1sUEsBAi0AFAAGAAgAAAAhADj9If/WAAAAlAEAAAsAAAAAAAAAAAAAAAAALwEA&#10;AF9yZWxzLy5yZWxzUEsBAi0AFAAGAAgAAAAhAJno2bgaBwAAjzwAAA4AAAAAAAAAAAAAAAAALgIA&#10;AGRycy9lMm9Eb2MueG1sUEsBAi0AFAAGAAgAAAAhAAFkLJ3aAAAABQEAAA8AAAAAAAAAAAAAAAAA&#10;dAkAAGRycy9kb3ducmV2LnhtbFBLBQYAAAAABAAEAPMAAAB7CgAAAAA=&#10;">
                <v:shape id="_x0000_s1030" type="#_x0000_t75" style="position:absolute;width:59436;height:36576;visibility:visible;mso-wrap-style:square">
                  <v:fill o:detectmouseclick="t"/>
                  <v:path o:connecttype="none"/>
                </v:shape>
                <v:rect id="Rectangle 8" o:spid="_x0000_s1031" style="position:absolute;left:21717;top:16979;width:13716;height:8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w:txbxContent>
                      <w:p w:rsidR="00831FAF" w:rsidRDefault="00831FAF" w:rsidP="00831FAF">
                        <w:pPr>
                          <w:jc w:val="center"/>
                          <w:rPr>
                            <w:b/>
                            <w:sz w:val="18"/>
                            <w:szCs w:val="18"/>
                          </w:rPr>
                        </w:pPr>
                      </w:p>
                      <w:p w:rsidR="00831FAF" w:rsidRDefault="00831FAF" w:rsidP="00831FAF">
                        <w:pPr>
                          <w:jc w:val="center"/>
                          <w:rPr>
                            <w:b/>
                            <w:sz w:val="18"/>
                            <w:szCs w:val="18"/>
                          </w:rPr>
                        </w:pPr>
                        <w:r>
                          <w:rPr>
                            <w:b/>
                            <w:sz w:val="18"/>
                            <w:szCs w:val="18"/>
                          </w:rPr>
                          <w:t>National Project Manager (NPM)</w:t>
                        </w:r>
                      </w:p>
                      <w:p w:rsidR="00831FAF" w:rsidRPr="00EB563F" w:rsidRDefault="00831FAF" w:rsidP="00831FAF">
                        <w:pPr>
                          <w:jc w:val="center"/>
                          <w:rPr>
                            <w:sz w:val="20"/>
                            <w:szCs w:val="20"/>
                          </w:rPr>
                        </w:pPr>
                      </w:p>
                    </w:txbxContent>
                  </v:textbox>
                </v:rect>
                <v:rect id="Rectangle 9" o:spid="_x0000_s1032" style="position:absolute;left:2571;top:5715;width:5516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cIA&#10;AADaAAAADwAAAGRycy9kb3ducmV2LnhtbESPQYvCMBSE78L+h/AEL7KmVajSNcoiKMKeVkXw9mie&#10;TbF5KU209d9vhAWPw8x8wyzXva3Fg1pfOVaQThIQxIXTFZcKTsft5wKED8gaa8ek4Eke1quPwRJz&#10;7Tr+pcchlCJC2OeowITQ5FL6wpBFP3ENcfSurrUYomxLqVvsItzWcpokmbRYcVww2NDGUHE73K2C&#10;3dVfMkp/0qyb7ZqTmZ/H8/FZqdGw//4CEagP7/B/e68VTOF1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D5JwgAAANoAAAAPAAAAAAAAAAAAAAAAAJgCAABkcnMvZG93&#10;bnJldi54bWxQSwUGAAAAAAQABAD1AAAAhwMAAAAA&#10;" fillcolor="#f90">
                  <v:shadow on="t" opacity=".5" offset="6pt,6pt"/>
                  <v:textbox>
                    <w:txbxContent>
                      <w:p w:rsidR="00831FAF" w:rsidRDefault="00831FAF" w:rsidP="00831FAF">
                        <w:pPr>
                          <w:jc w:val="center"/>
                          <w:rPr>
                            <w:b/>
                          </w:rPr>
                        </w:pPr>
                        <w:r>
                          <w:rPr>
                            <w:b/>
                          </w:rPr>
                          <w:t>Project Board</w:t>
                        </w:r>
                      </w:p>
                    </w:txbxContent>
                  </v:textbox>
                </v:rect>
                <v:rect id="Rectangle 10" o:spid="_x0000_s1033" style="position:absolute;left:2571;top:8001;width:18003;height:6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MEA&#10;AADaAAAADwAAAGRycy9kb3ducmV2LnhtbESP3YrCMBSE7wXfIRxh7zS1Cy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f/jBAAAA2gAAAA8AAAAAAAAAAAAAAAAAmAIAAGRycy9kb3du&#10;cmV2LnhtbFBLBQYAAAAABAAEAPUAAACGAwAAAAA=&#10;" fillcolor="#fc0">
                  <v:shadow on="t" opacity=".5" offset="6pt,6pt"/>
                  <v:textbox>
                    <w:txbxContent>
                      <w:p w:rsidR="00831FAF" w:rsidRPr="00C147D7" w:rsidRDefault="00831FAF" w:rsidP="00831FAF">
                        <w:pPr>
                          <w:rPr>
                            <w:b/>
                            <w:bCs/>
                            <w:sz w:val="18"/>
                            <w:szCs w:val="18"/>
                            <w:lang w:val="en-US"/>
                          </w:rPr>
                        </w:pPr>
                        <w:r>
                          <w:rPr>
                            <w:b/>
                            <w:bCs/>
                            <w:sz w:val="18"/>
                            <w:szCs w:val="18"/>
                            <w:lang w:val="en-US"/>
                          </w:rPr>
                          <w:t>Technical Advisors</w:t>
                        </w:r>
                      </w:p>
                    </w:txbxContent>
                  </v:textbox>
                </v:rect>
                <v:rect id="Rectangle 11" o:spid="_x0000_s1034" style="position:absolute;left:20574;top:8001;width:16002;height:6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rsidR="00831FAF" w:rsidRDefault="00831FAF" w:rsidP="00831FAF">
                        <w:pPr>
                          <w:jc w:val="center"/>
                          <w:rPr>
                            <w:b/>
                            <w:sz w:val="18"/>
                            <w:szCs w:val="18"/>
                            <w:highlight w:val="yellow"/>
                          </w:rPr>
                        </w:pPr>
                        <w:proofErr w:type="spellStart"/>
                        <w:r>
                          <w:rPr>
                            <w:b/>
                            <w:sz w:val="18"/>
                            <w:szCs w:val="18"/>
                            <w:highlight w:val="yellow"/>
                          </w:rPr>
                          <w:t>MoI</w:t>
                        </w:r>
                        <w:proofErr w:type="spellEnd"/>
                        <w:r>
                          <w:rPr>
                            <w:b/>
                            <w:sz w:val="18"/>
                            <w:szCs w:val="18"/>
                            <w:highlight w:val="yellow"/>
                          </w:rPr>
                          <w:t xml:space="preserve"> </w:t>
                        </w:r>
                      </w:p>
                      <w:p w:rsidR="00831FAF" w:rsidRDefault="00831FAF" w:rsidP="00831FAF">
                        <w:pPr>
                          <w:jc w:val="center"/>
                          <w:rPr>
                            <w:b/>
                            <w:sz w:val="18"/>
                            <w:szCs w:val="18"/>
                          </w:rPr>
                        </w:pPr>
                        <w:r>
                          <w:rPr>
                            <w:b/>
                            <w:sz w:val="18"/>
                            <w:szCs w:val="18"/>
                            <w:highlight w:val="yellow"/>
                          </w:rPr>
                          <w:t xml:space="preserve">National Project Director </w:t>
                        </w:r>
                        <w:r w:rsidRPr="00995A90">
                          <w:rPr>
                            <w:b/>
                            <w:sz w:val="18"/>
                            <w:szCs w:val="18"/>
                            <w:highlight w:val="yellow"/>
                          </w:rPr>
                          <w:t>(NPD</w:t>
                        </w:r>
                        <w:r>
                          <w:rPr>
                            <w:b/>
                            <w:sz w:val="18"/>
                            <w:szCs w:val="18"/>
                            <w:highlight w:val="yellow"/>
                          </w:rPr>
                          <w:t xml:space="preserve">) </w:t>
                        </w:r>
                      </w:p>
                      <w:p w:rsidR="00831FAF" w:rsidRPr="00CA0EEF" w:rsidRDefault="00831FAF" w:rsidP="00831FAF">
                        <w:pPr>
                          <w:jc w:val="center"/>
                          <w:rPr>
                            <w:b/>
                            <w:bCs/>
                            <w:sz w:val="18"/>
                            <w:szCs w:val="18"/>
                          </w:rPr>
                        </w:pPr>
                        <w:r w:rsidRPr="0015139D">
                          <w:rPr>
                            <w:b/>
                            <w:bCs/>
                            <w:sz w:val="18"/>
                            <w:szCs w:val="18"/>
                            <w:highlight w:val="yellow"/>
                          </w:rPr>
                          <w:t xml:space="preserve"> </w:t>
                        </w:r>
                      </w:p>
                      <w:p w:rsidR="00831FAF" w:rsidRPr="00EB563F" w:rsidRDefault="00831FAF" w:rsidP="00831FAF">
                        <w:pPr>
                          <w:jc w:val="center"/>
                          <w:rPr>
                            <w:b/>
                            <w:sz w:val="20"/>
                            <w:szCs w:val="20"/>
                          </w:rPr>
                        </w:pPr>
                      </w:p>
                      <w:p w:rsidR="00831FAF" w:rsidRDefault="00831FAF" w:rsidP="00831FAF"/>
                    </w:txbxContent>
                  </v:textbox>
                </v:rect>
                <v:rect id="Rectangle 12" o:spid="_x0000_s1035" style="position:absolute;left:36576;top:8001;width:21164;height:6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rsidR="00831FAF" w:rsidRDefault="00831FAF" w:rsidP="00831FAF">
                        <w:pPr>
                          <w:spacing w:after="0"/>
                          <w:jc w:val="center"/>
                          <w:rPr>
                            <w:b/>
                            <w:bCs/>
                            <w:sz w:val="18"/>
                            <w:szCs w:val="18"/>
                            <w:lang w:val="en-US"/>
                          </w:rPr>
                        </w:pPr>
                        <w:r>
                          <w:rPr>
                            <w:b/>
                            <w:bCs/>
                            <w:sz w:val="18"/>
                            <w:szCs w:val="18"/>
                            <w:lang w:val="en-US"/>
                          </w:rPr>
                          <w:t>Ministry of Foreign Affairs,</w:t>
                        </w:r>
                      </w:p>
                      <w:p w:rsidR="00831FAF" w:rsidRDefault="00831FAF" w:rsidP="00831FAF">
                        <w:pPr>
                          <w:spacing w:after="0"/>
                          <w:jc w:val="center"/>
                          <w:rPr>
                            <w:b/>
                            <w:bCs/>
                            <w:sz w:val="18"/>
                            <w:szCs w:val="18"/>
                          </w:rPr>
                        </w:pPr>
                        <w:r>
                          <w:rPr>
                            <w:b/>
                            <w:bCs/>
                            <w:sz w:val="18"/>
                            <w:szCs w:val="18"/>
                          </w:rPr>
                          <w:t xml:space="preserve">UNDP </w:t>
                        </w:r>
                      </w:p>
                      <w:p w:rsidR="00831FAF" w:rsidRPr="00D17F7B" w:rsidRDefault="00831FAF" w:rsidP="00831FAF">
                        <w:pPr>
                          <w:rPr>
                            <w:b/>
                            <w:bCs/>
                            <w:sz w:val="18"/>
                            <w:szCs w:val="18"/>
                            <w:lang w:val="en-US"/>
                          </w:rPr>
                        </w:pPr>
                      </w:p>
                    </w:txbxContent>
                  </v:textbox>
                </v:rect>
                <v:shapetype id="_x0000_t32" coordsize="21600,21600" o:spt="32" o:oned="t" path="m,l21600,21600e" filled="f">
                  <v:path arrowok="t" fillok="f" o:connecttype="none"/>
                  <o:lock v:ext="edit" shapetype="t"/>
                </v:shapetype>
                <v:shape id="AutoShape 13" o:spid="_x0000_s1036" type="#_x0000_t32" style="position:absolute;left:28575;top:14643;width:6;height:2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rect id="Rectangle 14" o:spid="_x0000_s1037" style="position:absolute;left:3257;top:16979;width:15031;height:8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8EA&#10;AADaAAAADwAAAGRycy9kb3ducmV2LnhtbESP3YrCMBSE7wXfIRxh7zS1F6tUo4is6N74t/sAh+bY&#10;BpuTbhNt9+2NIHg5zMw3zHzZ2UrcqfHGsYLxKAFBnDttuFDw+7MZTkH4gKyxckwK/snDctHvzTHT&#10;ruUT3c+hEBHCPkMFZQh1JqXPS7LoR64mjt7FNRZDlE0hdYNthNtKpknyKS0ajgsl1rQuKb+eb1bB&#10;3zduVoet27e7sTma/JhK+kqV+hh0qxmIQF14h1/tnV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refvBAAAA2gAAAA8AAAAAAAAAAAAAAAAAmAIAAGRycy9kb3du&#10;cmV2LnhtbFBLBQYAAAAABAAEAPUAAACGAwAAAAA=&#10;" fillcolor="#fc0">
                  <v:shadow on="t" opacity=".5" offset="6pt,6pt"/>
                  <v:textbox>
                    <w:txbxContent>
                      <w:p w:rsidR="00831FAF" w:rsidRDefault="00831FAF" w:rsidP="00831FAF">
                        <w:pPr>
                          <w:jc w:val="center"/>
                          <w:rPr>
                            <w:b/>
                            <w:sz w:val="18"/>
                            <w:szCs w:val="18"/>
                          </w:rPr>
                        </w:pPr>
                      </w:p>
                      <w:p w:rsidR="00831FAF" w:rsidRDefault="00831FAF" w:rsidP="00831FAF">
                        <w:pPr>
                          <w:jc w:val="center"/>
                          <w:rPr>
                            <w:b/>
                            <w:sz w:val="18"/>
                            <w:szCs w:val="18"/>
                          </w:rPr>
                        </w:pPr>
                        <w:r>
                          <w:rPr>
                            <w:b/>
                            <w:sz w:val="18"/>
                            <w:szCs w:val="18"/>
                          </w:rPr>
                          <w:t>Quality Assurance Oversight</w:t>
                        </w:r>
                      </w:p>
                      <w:p w:rsidR="00831FAF" w:rsidRPr="0086371F" w:rsidRDefault="00831FAF" w:rsidP="00831FAF">
                        <w:pPr>
                          <w:jc w:val="center"/>
                          <w:rPr>
                            <w:sz w:val="16"/>
                            <w:szCs w:val="16"/>
                          </w:rPr>
                        </w:pPr>
                      </w:p>
                      <w:p w:rsidR="00831FAF" w:rsidRPr="00EB563F" w:rsidRDefault="00831FAF" w:rsidP="00831FAF">
                        <w:pPr>
                          <w:pStyle w:val="BodyText3"/>
                          <w:jc w:val="center"/>
                          <w:rPr>
                            <w:b/>
                            <w:bCs/>
                            <w:sz w:val="20"/>
                          </w:rPr>
                        </w:pPr>
                      </w:p>
                    </w:txbxContent>
                  </v:textbox>
                </v:rect>
                <v:rect id="Rectangle 15" o:spid="_x0000_s1038" style="position:absolute;left:38862;top:16979;width:18878;height:8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UItL4A&#10;AADaAAAADwAAAGRycy9kb3ducmV2LnhtbERP3WrCMBS+F3yHcITdaeoQGdUoKgwHu7L6AIfm2JQ2&#10;JzWJbd3TLxeDXX58/9v9aFvRkw+1YwXLRQaCuHS65krB7fo5/wARIrLG1jEpeFGA/W462WKu3cAX&#10;6otYiRTCIUcFJsYulzKUhiyGheuIE3d33mJM0FdSexxSuG3le5atpcWaU4PBjk6GyqZ4WgXf13q5&#10;atEUD/ppzv2qqfzpOCj1NhsPGxCRxvgv/nN/aQVpa7qSboD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lCLS+AAAA2gAAAA8AAAAAAAAAAAAAAAAAmAIAAGRycy9kb3ducmV2&#10;LnhtbFBLBQYAAAAABAAEAPUAAACDAwAAAAA=&#10;" fillcolor="#fc9">
                  <v:shadow on="t" opacity=".5" offset="6pt,6pt"/>
                  <v:textbox>
                    <w:txbxContent>
                      <w:p w:rsidR="00831FAF" w:rsidRDefault="00831FAF" w:rsidP="00831FAF">
                        <w:pPr>
                          <w:jc w:val="center"/>
                          <w:rPr>
                            <w:b/>
                            <w:sz w:val="18"/>
                            <w:szCs w:val="18"/>
                          </w:rPr>
                        </w:pPr>
                      </w:p>
                      <w:p w:rsidR="00831FAF" w:rsidRDefault="00831FAF" w:rsidP="00831FAF">
                        <w:pPr>
                          <w:jc w:val="center"/>
                          <w:rPr>
                            <w:b/>
                            <w:sz w:val="18"/>
                            <w:szCs w:val="18"/>
                          </w:rPr>
                        </w:pPr>
                        <w:r>
                          <w:rPr>
                            <w:b/>
                            <w:sz w:val="18"/>
                            <w:szCs w:val="18"/>
                          </w:rPr>
                          <w:t xml:space="preserve">Technical Advisory </w:t>
                        </w:r>
                      </w:p>
                      <w:p w:rsidR="00831FAF" w:rsidRDefault="00831FAF" w:rsidP="00831FAF">
                        <w:pPr>
                          <w:spacing w:before="120"/>
                          <w:jc w:val="center"/>
                          <w:rPr>
                            <w:sz w:val="18"/>
                            <w:szCs w:val="18"/>
                          </w:rPr>
                        </w:pPr>
                      </w:p>
                    </w:txbxContent>
                  </v:textbox>
                </v:rect>
                <v:shape id="AutoShape 16" o:spid="_x0000_s1039" type="#_x0000_t32" style="position:absolute;left:35433;top:21062;width:3429;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roundrect id="AutoShape 17" o:spid="_x0000_s1040" style="position:absolute;left:4572;top:1143;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pFMQA&#10;AADbAAAADwAAAGRycy9kb3ducmV2LnhtbESPT2vDMAzF74V9B6PBbq3TsJWQ1S1toGM7jf6B0puI&#10;tSQ0lkPstd63nw6D3STe03s/LdfJ9epGY+g8G5jPMlDEtbcdNwZOx920ABUissXeMxn4oQDr1cNk&#10;iaX1d97T7RAbJSEcSjTQxjiUWoe6JYdh5gdi0b786DDKOjbajniXcNfrPMsW2mHH0tDiQFVL9fXw&#10;7QzoS1F9vDxf8nP65Pot19trUSVjnh7T5hVUpBT/zX/X71bwhV5+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aRTEAAAA2wAAAA8AAAAAAAAAAAAAAAAAmAIAAGRycy9k&#10;b3ducmV2LnhtbFBLBQYAAAAABAAEAPUAAACJAwAAAAA=&#10;" fillcolor="#9cf">
                  <v:textbox>
                    <w:txbxContent>
                      <w:p w:rsidR="00831FAF" w:rsidRPr="001D0B24" w:rsidRDefault="00831FAF" w:rsidP="00831FAF">
                        <w:pPr>
                          <w:spacing w:after="0"/>
                          <w:jc w:val="center"/>
                          <w:rPr>
                            <w:b/>
                            <w:sz w:val="24"/>
                          </w:rPr>
                        </w:pPr>
                        <w:r w:rsidRPr="001D0B24">
                          <w:rPr>
                            <w:b/>
                            <w:sz w:val="24"/>
                          </w:rPr>
                          <w:t>Project Organisation Structure</w:t>
                        </w:r>
                      </w:p>
                    </w:txbxContent>
                  </v:textbox>
                </v:roundrect>
                <v:rect id="Rectangle 18" o:spid="_x0000_s1041" style="position:absolute;left:4572;top:27432;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I98AA&#10;AADbAAAADwAAAGRycy9kb3ducmV2LnhtbERPS4vCMBC+L/gfwgh7W1P3sCzVKD4QveoW8Tg006TY&#10;TGqT1eqv3wjC3ubje8503rtGXKkLtWcF41EGgrj0umajoPjZfHyDCBFZY+OZFNwpwHw2eJtirv2N&#10;93Q9RCNSCIccFdgY21zKUFpyGEa+JU5c5TuHMcHOSN3hLYW7Rn5m2Zd0WHNqsNjSylJ5Pvw6Be1y&#10;sS4uj311ro66OZmNNdvCKvU+7BcTEJH6+C9+uXc6zR/D85d0gJ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gI98AAAADbAAAADwAAAAAAAAAAAAAAAACYAgAAZHJzL2Rvd25y&#10;ZXYueG1sUEsFBgAAAAAEAAQA9QAAAIUDAAAAAA==&#10;" fillcolor="#ff9">
                  <v:shadow on="t" opacity=".5" offset="6pt,6pt"/>
                  <v:textbox>
                    <w:txbxContent>
                      <w:p w:rsidR="00831FAF" w:rsidRDefault="00831FAF" w:rsidP="00831FAF">
                        <w:pPr>
                          <w:jc w:val="center"/>
                          <w:rPr>
                            <w:b/>
                            <w:sz w:val="18"/>
                            <w:szCs w:val="18"/>
                          </w:rPr>
                        </w:pPr>
                        <w:r>
                          <w:rPr>
                            <w:b/>
                            <w:sz w:val="18"/>
                            <w:szCs w:val="18"/>
                          </w:rPr>
                          <w:t>Studies, Programming, Monitoring and Evaluation</w:t>
                        </w:r>
                      </w:p>
                      <w:p w:rsidR="00831FAF" w:rsidRDefault="00831FAF" w:rsidP="00831FAF">
                        <w:pPr>
                          <w:jc w:val="center"/>
                          <w:rPr>
                            <w:sz w:val="18"/>
                            <w:szCs w:val="18"/>
                          </w:rPr>
                        </w:pPr>
                      </w:p>
                      <w:p w:rsidR="00831FAF" w:rsidRDefault="00831FAF" w:rsidP="00831FAF">
                        <w:pPr>
                          <w:jc w:val="center"/>
                          <w:rPr>
                            <w:sz w:val="18"/>
                            <w:szCs w:val="18"/>
                          </w:rPr>
                        </w:pPr>
                      </w:p>
                    </w:txbxContent>
                  </v:textbox>
                </v:rect>
                <v:rect id="Rectangle 19" o:spid="_x0000_s1042" style="position:absolute;left:37719;top:27432;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WgMAA&#10;AADbAAAADwAAAGRycy9kb3ducmV2LnhtbERPTYvCMBC9L/gfwgh7W1M9LEs1irqIXnWLeByaaVJs&#10;JrXJavXXbwRhb/N4nzNb9K4RV+pC7VnBeJSBIC69rtkoKH42H18gQkTW2HgmBXcKsJgP3maYa3/j&#10;PV0P0YgUwiFHBTbGNpcylJYchpFviRNX+c5hTLAzUnd4S+GukZMs+5QOa04NFltaWyrPh1+noF0t&#10;v4vLY1+dq6NuTmZjzbawSr0P++UURKQ+/otf7p1O8yfw/CUd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qWgMAAAADbAAAADwAAAAAAAAAAAAAAAACYAgAAZHJzL2Rvd25y&#10;ZXYueG1sUEsFBgAAAAAEAAQA9QAAAIUDAAAAAA==&#10;" fillcolor="#ff9">
                  <v:shadow on="t" opacity=".5" offset="6pt,6pt"/>
                  <v:textbox>
                    <w:txbxContent>
                      <w:p w:rsidR="00831FAF" w:rsidRDefault="00831FAF" w:rsidP="00831FAF">
                        <w:pPr>
                          <w:jc w:val="center"/>
                          <w:rPr>
                            <w:b/>
                            <w:sz w:val="18"/>
                            <w:szCs w:val="18"/>
                          </w:rPr>
                        </w:pPr>
                        <w:r>
                          <w:rPr>
                            <w:b/>
                            <w:sz w:val="18"/>
                            <w:szCs w:val="18"/>
                          </w:rPr>
                          <w:t>Documentation</w:t>
                        </w:r>
                      </w:p>
                      <w:p w:rsidR="00831FAF" w:rsidRPr="00EB563F" w:rsidRDefault="00831FAF" w:rsidP="00831FAF">
                        <w:pPr>
                          <w:jc w:val="center"/>
                          <w:rPr>
                            <w:sz w:val="20"/>
                            <w:szCs w:val="20"/>
                            <w:lang w:val="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43" type="#_x0000_t34" style="position:absolute;left:19145;top:18002;width:2286;height:1657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MIKsQAAADbAAAADwAAAGRycy9kb3ducmV2LnhtbESPT4vCMBDF78J+hzALe9N0XZRSjSIL&#10;yq568c/F29iMTbGZlCZq/fZGELzN8N7vzZvxtLWVuFLjS8cKvnsJCOLc6ZILBfvdvJuC8AFZY+WY&#10;FNzJw3Ty0Rljpt2NN3TdhkLEEPYZKjAh1JmUPjdk0fdcTRy1k2sshrg2hdQN3mK4rWQ/SYbSYsnx&#10;gsGafg3l5+3Fxhr/m/5qgel9kQ4OZjZcHtfF4KjU12c7G4EI1Ia3+UX/6cj9wPOXOI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wgqxAAAANsAAAAPAAAAAAAAAAAA&#10;AAAAAKECAABkcnMvZG93bnJldi54bWxQSwUGAAAAAAQABAD5AAAAkgMAAAAA&#10;"/>
                <v:shape id="AutoShape 21" o:spid="_x0000_s1044" type="#_x0000_t34" style="position:absolute;left:35719;top:18002;width:2286;height:165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xw8IAAADbAAAADwAAAGRycy9kb3ducmV2LnhtbERPTWvCQBC9F/wPyxS8iG4isZSYjYgo&#10;tEdtoT0O2TEJzc7G7MYk/fXdQqG3ebzPyXajacSdOldbVhCvIhDEhdU1lwre307LZxDOI2tsLJOC&#10;iRzs8tlDhqm2A5/pfvGlCCHsUlRQed+mUrqiIoNuZVviwF1tZ9AH2JVSdziEcNPIdRQ9SYM1h4YK&#10;WzpUVHxdeqNgsdnfos/k+srH8/Qdfwy9XztSav447rcgPI3+X/znftFhfgK/v4Q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xxw8IAAADbAAAADwAAAAAAAAAAAAAA&#10;AAChAgAAZHJzL2Rvd25yZXYueG1sUEsFBgAAAAAEAAQA+QAAAJADAAAAAA==&#10;"/>
                <v:rect id="Rectangle 22" o:spid="_x0000_s1045" style="position:absolute;left:20574;top:27432;width:16002;height:7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MO9MAA&#10;AADbAAAADwAAAGRycy9kb3ducmV2LnhtbERPS2sCMRC+F/wPYYTealah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MO9MAAAADbAAAADwAAAAAAAAAAAAAAAACYAgAAZHJzL2Rvd25y&#10;ZXYueG1sUEsFBgAAAAAEAAQA9QAAAIUDAAAAAA==&#10;" fillcolor="#ff9">
                  <v:shadow on="t" opacity=".5" offset="6pt,6pt"/>
                  <v:textbox>
                    <w:txbxContent>
                      <w:p w:rsidR="00831FAF" w:rsidRPr="00DA4EFD" w:rsidRDefault="00831FAF" w:rsidP="00831FAF">
                        <w:pPr>
                          <w:jc w:val="center"/>
                          <w:rPr>
                            <w:b/>
                            <w:i/>
                            <w:iCs/>
                            <w:sz w:val="18"/>
                            <w:szCs w:val="18"/>
                          </w:rPr>
                        </w:pPr>
                        <w:r>
                          <w:rPr>
                            <w:b/>
                            <w:sz w:val="18"/>
                            <w:szCs w:val="18"/>
                          </w:rPr>
                          <w:t xml:space="preserve">District Level Pilots and Implementation </w:t>
                        </w:r>
                      </w:p>
                      <w:p w:rsidR="00831FAF" w:rsidRPr="00EB563F" w:rsidRDefault="00831FAF" w:rsidP="00831FAF">
                        <w:pPr>
                          <w:jc w:val="center"/>
                          <w:rPr>
                            <w:sz w:val="20"/>
                            <w:szCs w:val="20"/>
                          </w:rPr>
                        </w:pPr>
                      </w:p>
                    </w:txbxContent>
                  </v:textbox>
                </v:rect>
                <v:shape id="AutoShape 23" o:spid="_x0000_s1046" type="#_x0000_t32" style="position:absolute;left:28575;top:25146;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24" o:spid="_x0000_s1047" type="#_x0000_t32" style="position:absolute;left:10775;top:14643;width:801;height:23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25" o:spid="_x0000_s1048" type="#_x0000_t32" style="position:absolute;left:18288;top:21062;width:3429;height: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w10:anchorlock/>
              </v:group>
            </w:pict>
          </mc:Fallback>
        </mc:AlternateContent>
      </w:r>
    </w:p>
    <w:p w:rsidR="00831FAF" w:rsidRPr="00A40F9F" w:rsidRDefault="00831FAF" w:rsidP="00831FAF">
      <w:pPr>
        <w:spacing w:after="0"/>
        <w:rPr>
          <w:rFonts w:cs="Arial"/>
          <w:i/>
          <w:sz w:val="24"/>
        </w:rPr>
      </w:pPr>
    </w:p>
    <w:p w:rsidR="00831FAF" w:rsidRDefault="00831FAF" w:rsidP="00831FAF">
      <w:pPr>
        <w:tabs>
          <w:tab w:val="right" w:pos="8730"/>
        </w:tabs>
        <w:spacing w:after="0"/>
        <w:ind w:right="1080"/>
        <w:jc w:val="left"/>
        <w:rPr>
          <w:rFonts w:cs="Arial"/>
          <w:b/>
          <w:bCs/>
          <w:iCs/>
          <w:sz w:val="24"/>
        </w:rPr>
      </w:pPr>
    </w:p>
    <w:p w:rsidR="00831FAF" w:rsidRDefault="00831FAF" w:rsidP="00831FAF">
      <w:pPr>
        <w:tabs>
          <w:tab w:val="right" w:pos="8730"/>
        </w:tabs>
        <w:spacing w:after="0"/>
        <w:ind w:right="1080"/>
        <w:jc w:val="left"/>
        <w:rPr>
          <w:rFonts w:cs="Arial"/>
          <w:b/>
          <w:bCs/>
          <w:iCs/>
          <w:sz w:val="24"/>
        </w:rPr>
      </w:pPr>
    </w:p>
    <w:p w:rsidR="00831FAF" w:rsidRDefault="00831FAF" w:rsidP="00831FAF">
      <w:pPr>
        <w:tabs>
          <w:tab w:val="right" w:pos="8730"/>
        </w:tabs>
        <w:spacing w:after="0"/>
        <w:ind w:right="1080"/>
        <w:jc w:val="left"/>
        <w:rPr>
          <w:rFonts w:cs="Arial"/>
          <w:b/>
          <w:bCs/>
          <w:iCs/>
          <w:sz w:val="24"/>
        </w:rPr>
      </w:pPr>
    </w:p>
    <w:p w:rsidR="009E7C7A" w:rsidRPr="00A40F9F" w:rsidRDefault="009E7C7A" w:rsidP="00CE5AA3">
      <w:pPr>
        <w:spacing w:after="0"/>
        <w:rPr>
          <w:rFonts w:cs="Arial"/>
          <w:iCs/>
          <w:sz w:val="24"/>
        </w:rPr>
      </w:pPr>
    </w:p>
    <w:p w:rsidR="00C33D0D" w:rsidRPr="00A40F9F" w:rsidRDefault="00C33D0D" w:rsidP="00CE5AA3">
      <w:pPr>
        <w:spacing w:after="0"/>
        <w:rPr>
          <w:rFonts w:cs="Arial"/>
          <w:sz w:val="24"/>
        </w:rPr>
      </w:pPr>
    </w:p>
    <w:p w:rsidR="008F1069" w:rsidRPr="00A40F9F" w:rsidRDefault="008F1069" w:rsidP="00D55625">
      <w:pPr>
        <w:pStyle w:val="Heading1"/>
        <w:spacing w:before="0" w:after="0"/>
        <w:rPr>
          <w:rFonts w:ascii="Arial" w:hAnsi="Arial" w:cs="Arial"/>
          <w:sz w:val="24"/>
          <w:szCs w:val="24"/>
        </w:rPr>
      </w:pPr>
      <w:r w:rsidRPr="00A40F9F">
        <w:rPr>
          <w:rFonts w:ascii="Arial" w:hAnsi="Arial" w:cs="Arial"/>
          <w:sz w:val="24"/>
          <w:szCs w:val="24"/>
        </w:rPr>
        <w:lastRenderedPageBreak/>
        <w:t xml:space="preserve">Monitoring Framework </w:t>
      </w:r>
    </w:p>
    <w:p w:rsidR="008F1069" w:rsidRPr="00A40F9F" w:rsidRDefault="008F1069" w:rsidP="00CE5AA3">
      <w:pPr>
        <w:spacing w:after="0"/>
        <w:rPr>
          <w:rFonts w:cs="Arial"/>
          <w:sz w:val="24"/>
        </w:rPr>
      </w:pPr>
    </w:p>
    <w:p w:rsidR="00330535" w:rsidRPr="00A40F9F" w:rsidRDefault="00330535" w:rsidP="00BD30ED">
      <w:pPr>
        <w:spacing w:after="0"/>
        <w:rPr>
          <w:rFonts w:cs="Arial"/>
          <w:sz w:val="24"/>
        </w:rPr>
      </w:pPr>
      <w:r w:rsidRPr="00A40F9F">
        <w:rPr>
          <w:rFonts w:cs="Arial"/>
          <w:sz w:val="24"/>
        </w:rPr>
        <w:t xml:space="preserve">In accordance with the </w:t>
      </w:r>
      <w:r w:rsidR="00BD30ED">
        <w:rPr>
          <w:rFonts w:cs="Arial"/>
          <w:sz w:val="24"/>
        </w:rPr>
        <w:t xml:space="preserve">UNDP </w:t>
      </w:r>
      <w:r w:rsidRPr="00A40F9F">
        <w:rPr>
          <w:rFonts w:cs="Arial"/>
          <w:sz w:val="24"/>
        </w:rPr>
        <w:t xml:space="preserve">programming policies and procedures </w:t>
      </w:r>
      <w:r w:rsidR="00BD30ED">
        <w:rPr>
          <w:rFonts w:cs="Arial"/>
          <w:sz w:val="24"/>
        </w:rPr>
        <w:t xml:space="preserve">and those </w:t>
      </w:r>
      <w:r w:rsidRPr="00A40F9F">
        <w:rPr>
          <w:rFonts w:cs="Arial"/>
          <w:sz w:val="24"/>
        </w:rPr>
        <w:t>outlined in the CPAP</w:t>
      </w:r>
      <w:r>
        <w:rPr>
          <w:rFonts w:cs="Arial"/>
          <w:sz w:val="24"/>
        </w:rPr>
        <w:t xml:space="preserve">, </w:t>
      </w:r>
      <w:r w:rsidRPr="00A40F9F">
        <w:rPr>
          <w:rFonts w:cs="Arial"/>
          <w:sz w:val="24"/>
        </w:rPr>
        <w:t>the project will be monitored through the following:</w:t>
      </w:r>
    </w:p>
    <w:p w:rsidR="00330535" w:rsidRPr="00A40F9F" w:rsidRDefault="00330535" w:rsidP="00330535">
      <w:pPr>
        <w:spacing w:after="0"/>
        <w:rPr>
          <w:rFonts w:cs="Arial"/>
          <w:sz w:val="24"/>
        </w:rPr>
      </w:pPr>
    </w:p>
    <w:p w:rsidR="00330535" w:rsidRPr="00A40F9F" w:rsidRDefault="00BD30ED" w:rsidP="00BD30ED">
      <w:pPr>
        <w:numPr>
          <w:ilvl w:val="0"/>
          <w:numId w:val="5"/>
        </w:numPr>
        <w:spacing w:after="0"/>
        <w:rPr>
          <w:rFonts w:cs="Arial"/>
          <w:sz w:val="24"/>
          <w:lang w:val="en-US"/>
        </w:rPr>
      </w:pPr>
      <w:r>
        <w:rPr>
          <w:rFonts w:cs="Arial"/>
          <w:color w:val="000000"/>
          <w:sz w:val="24"/>
        </w:rPr>
        <w:t>A</w:t>
      </w:r>
      <w:r w:rsidR="00330535" w:rsidRPr="00A40F9F">
        <w:rPr>
          <w:rFonts w:cs="Arial"/>
          <w:color w:val="000000"/>
          <w:sz w:val="24"/>
        </w:rPr>
        <w:t xml:space="preserve"> </w:t>
      </w:r>
      <w:r w:rsidR="00330535" w:rsidRPr="00A40F9F">
        <w:rPr>
          <w:rFonts w:cs="Arial"/>
          <w:color w:val="000000"/>
          <w:sz w:val="24"/>
          <w:u w:val="single"/>
        </w:rPr>
        <w:t>Quarterly Progress Reports</w:t>
      </w:r>
      <w:r w:rsidR="00330535" w:rsidRPr="00A40F9F">
        <w:rPr>
          <w:rFonts w:cs="Arial"/>
          <w:color w:val="000000"/>
          <w:sz w:val="24"/>
        </w:rPr>
        <w:t xml:space="preserve"> (QPR) shall be submitted by the National Project </w:t>
      </w:r>
      <w:r>
        <w:rPr>
          <w:rFonts w:cs="Arial"/>
          <w:color w:val="000000"/>
          <w:sz w:val="24"/>
        </w:rPr>
        <w:t>Director</w:t>
      </w:r>
      <w:r w:rsidR="00330535" w:rsidRPr="00A40F9F">
        <w:rPr>
          <w:rFonts w:cs="Arial"/>
          <w:color w:val="000000"/>
          <w:sz w:val="24"/>
        </w:rPr>
        <w:t> to the Project Board, using the standard report format available in UNDP.</w:t>
      </w:r>
    </w:p>
    <w:p w:rsidR="00330535" w:rsidRPr="00A40F9F" w:rsidRDefault="00330535" w:rsidP="00BD30ED">
      <w:pPr>
        <w:numPr>
          <w:ilvl w:val="0"/>
          <w:numId w:val="6"/>
        </w:numPr>
        <w:spacing w:after="0"/>
        <w:rPr>
          <w:rFonts w:cs="Arial"/>
          <w:sz w:val="24"/>
          <w:lang w:val="en-US"/>
        </w:rPr>
      </w:pPr>
      <w:r w:rsidRPr="00A40F9F">
        <w:rPr>
          <w:rFonts w:cs="Arial"/>
          <w:sz w:val="24"/>
          <w:u w:val="single"/>
          <w:lang w:val="en-US"/>
        </w:rPr>
        <w:t xml:space="preserve">Annual </w:t>
      </w:r>
      <w:r w:rsidR="00BD30ED">
        <w:rPr>
          <w:rFonts w:cs="Arial"/>
          <w:sz w:val="24"/>
          <w:u w:val="single"/>
          <w:lang w:val="en-US"/>
        </w:rPr>
        <w:t xml:space="preserve">Project </w:t>
      </w:r>
      <w:r w:rsidRPr="00A40F9F">
        <w:rPr>
          <w:rFonts w:cs="Arial"/>
          <w:sz w:val="24"/>
          <w:u w:val="single"/>
          <w:lang w:val="en-US"/>
        </w:rPr>
        <w:t>Review Report</w:t>
      </w:r>
      <w:r w:rsidRPr="00A40F9F">
        <w:rPr>
          <w:rFonts w:cs="Arial"/>
          <w:sz w:val="24"/>
          <w:lang w:val="en-US"/>
        </w:rPr>
        <w:t xml:space="preserve">. An </w:t>
      </w:r>
      <w:r w:rsidR="00BD30ED">
        <w:rPr>
          <w:rFonts w:cs="Arial"/>
          <w:sz w:val="24"/>
          <w:lang w:val="en-US"/>
        </w:rPr>
        <w:t>a</w:t>
      </w:r>
      <w:r w:rsidRPr="00A40F9F">
        <w:rPr>
          <w:rFonts w:cs="Arial"/>
          <w:sz w:val="24"/>
          <w:lang w:val="en-US"/>
        </w:rPr>
        <w:t xml:space="preserve">nnual </w:t>
      </w:r>
      <w:r w:rsidR="00BD30ED">
        <w:rPr>
          <w:rFonts w:cs="Arial"/>
          <w:sz w:val="24"/>
          <w:lang w:val="en-US"/>
        </w:rPr>
        <w:t>r</w:t>
      </w:r>
      <w:r w:rsidRPr="00A40F9F">
        <w:rPr>
          <w:rFonts w:cs="Arial"/>
          <w:sz w:val="24"/>
          <w:lang w:val="en-US"/>
        </w:rPr>
        <w:t xml:space="preserve">eport shall be prepared by the National Project </w:t>
      </w:r>
      <w:r w:rsidR="00BD30ED">
        <w:rPr>
          <w:rFonts w:cs="Arial"/>
          <w:sz w:val="24"/>
          <w:lang w:val="en-US"/>
        </w:rPr>
        <w:t>Director</w:t>
      </w:r>
      <w:r w:rsidRPr="00A40F9F">
        <w:rPr>
          <w:rFonts w:cs="Arial"/>
          <w:sz w:val="24"/>
          <w:lang w:val="en-US"/>
        </w:rPr>
        <w:t xml:space="preserve"> and shared with the Project Board. As minimum requirement, the Annual </w:t>
      </w:r>
      <w:r w:rsidR="00BD30ED">
        <w:rPr>
          <w:rFonts w:cs="Arial"/>
          <w:sz w:val="24"/>
          <w:lang w:val="en-US"/>
        </w:rPr>
        <w:t xml:space="preserve">Project </w:t>
      </w:r>
      <w:r w:rsidRPr="00A40F9F">
        <w:rPr>
          <w:rFonts w:cs="Arial"/>
          <w:sz w:val="24"/>
          <w:lang w:val="en-US"/>
        </w:rPr>
        <w:t xml:space="preserve">Review Report shall consist of the UNDP standard format for the QPR, but covering the whole year, with updated information for each above element of the QPR, as well as a summary of results achieved against pre-defined annual targets of outputs. </w:t>
      </w:r>
    </w:p>
    <w:p w:rsidR="00330535" w:rsidRPr="00A40F9F" w:rsidRDefault="00330535" w:rsidP="00BD30ED">
      <w:pPr>
        <w:numPr>
          <w:ilvl w:val="0"/>
          <w:numId w:val="6"/>
        </w:numPr>
        <w:spacing w:after="0"/>
        <w:rPr>
          <w:rFonts w:cs="Arial"/>
          <w:sz w:val="24"/>
        </w:rPr>
      </w:pPr>
      <w:r w:rsidRPr="00A40F9F">
        <w:rPr>
          <w:rFonts w:cs="Arial"/>
          <w:sz w:val="24"/>
          <w:u w:val="single"/>
          <w:lang w:val="en-US"/>
        </w:rPr>
        <w:t>Annual Project Review</w:t>
      </w:r>
      <w:r w:rsidRPr="00A40F9F">
        <w:rPr>
          <w:rFonts w:cs="Arial"/>
          <w:sz w:val="24"/>
          <w:lang w:val="en-US"/>
        </w:rPr>
        <w:t>. Based on the above report</w:t>
      </w:r>
      <w:r w:rsidR="00BD30ED">
        <w:rPr>
          <w:rFonts w:cs="Arial"/>
          <w:sz w:val="24"/>
          <w:lang w:val="en-US"/>
        </w:rPr>
        <w:t>s</w:t>
      </w:r>
      <w:r w:rsidRPr="00A40F9F">
        <w:rPr>
          <w:rFonts w:cs="Arial"/>
          <w:sz w:val="24"/>
          <w:lang w:val="en-US"/>
        </w:rPr>
        <w:t xml:space="preserve">, an annual </w:t>
      </w:r>
      <w:r w:rsidRPr="00BD30ED">
        <w:rPr>
          <w:rFonts w:cs="Arial"/>
          <w:sz w:val="24"/>
          <w:lang w:val="en-US"/>
        </w:rPr>
        <w:t>Project Board</w:t>
      </w:r>
      <w:r w:rsidRPr="00A40F9F">
        <w:rPr>
          <w:rFonts w:cs="Arial"/>
          <w:sz w:val="24"/>
          <w:lang w:val="en-US"/>
        </w:rPr>
        <w:t xml:space="preserve"> shall be conducted during the fourth quarter of the year or soon after, to assess the performance of the project and appraise the Annual Work Plan (AWP) for the following year. </w:t>
      </w:r>
    </w:p>
    <w:p w:rsidR="00330535" w:rsidRDefault="00330535" w:rsidP="00CE5AA3">
      <w:pPr>
        <w:spacing w:after="0"/>
        <w:rPr>
          <w:rFonts w:cs="Arial"/>
          <w:sz w:val="24"/>
        </w:rPr>
      </w:pPr>
    </w:p>
    <w:p w:rsidR="008F1069" w:rsidRPr="00A40F9F" w:rsidRDefault="00D55625" w:rsidP="00CE5AA3">
      <w:pPr>
        <w:spacing w:after="0"/>
        <w:rPr>
          <w:rFonts w:cs="Arial"/>
          <w:sz w:val="24"/>
        </w:rPr>
      </w:pPr>
      <w:r>
        <w:rPr>
          <w:rFonts w:cs="Arial"/>
          <w:sz w:val="24"/>
        </w:rPr>
        <w:t>A fully developed Monitoring Plan will be made available to the Project Board within one month of project inception and document signature.</w:t>
      </w:r>
    </w:p>
    <w:p w:rsidR="008F1069" w:rsidRPr="00A40F9F" w:rsidRDefault="008F1069" w:rsidP="00CE5AA3">
      <w:pPr>
        <w:spacing w:after="0"/>
        <w:rPr>
          <w:rFonts w:cs="Arial"/>
          <w:sz w:val="24"/>
        </w:rPr>
      </w:pPr>
    </w:p>
    <w:p w:rsidR="008F1069" w:rsidRPr="00A40F9F" w:rsidRDefault="008F1069" w:rsidP="00CE5AA3">
      <w:pPr>
        <w:pStyle w:val="Heading1"/>
        <w:spacing w:before="0" w:after="0"/>
        <w:rPr>
          <w:rFonts w:ascii="Arial" w:hAnsi="Arial" w:cs="Arial"/>
          <w:sz w:val="24"/>
          <w:szCs w:val="24"/>
        </w:rPr>
      </w:pPr>
      <w:r w:rsidRPr="00A40F9F">
        <w:rPr>
          <w:rFonts w:ascii="Arial" w:hAnsi="Arial" w:cs="Arial"/>
          <w:sz w:val="24"/>
          <w:szCs w:val="24"/>
        </w:rPr>
        <w:t>Legal Context</w:t>
      </w:r>
    </w:p>
    <w:p w:rsidR="005E64C4" w:rsidRDefault="005E64C4" w:rsidP="00CE5AA3">
      <w:pPr>
        <w:spacing w:after="0"/>
        <w:rPr>
          <w:rFonts w:cs="Arial"/>
          <w:sz w:val="24"/>
        </w:rPr>
      </w:pPr>
    </w:p>
    <w:p w:rsidR="005E64C4" w:rsidRPr="005E64C4" w:rsidRDefault="005E64C4" w:rsidP="005E64C4">
      <w:pPr>
        <w:pStyle w:val="Heading1"/>
        <w:spacing w:before="0" w:after="0"/>
        <w:rPr>
          <w:rFonts w:ascii="Arial" w:hAnsi="Arial" w:cs="Arial"/>
          <w:sz w:val="24"/>
          <w:szCs w:val="24"/>
        </w:rPr>
      </w:pPr>
      <w:r w:rsidRPr="005E64C4">
        <w:rPr>
          <w:rFonts w:ascii="Arial" w:hAnsi="Arial" w:cs="Arial"/>
          <w:sz w:val="24"/>
          <w:szCs w:val="24"/>
        </w:rPr>
        <w:t>Amendments</w:t>
      </w:r>
    </w:p>
    <w:p w:rsidR="005E64C4" w:rsidRPr="005E64C4" w:rsidRDefault="005E64C4" w:rsidP="00831FAF">
      <w:pPr>
        <w:pStyle w:val="ListParagraph"/>
        <w:ind w:left="0"/>
        <w:rPr>
          <w:rFonts w:ascii="Arial" w:hAnsi="Arial" w:cs="Arial"/>
          <w:lang w:val="en-GB"/>
        </w:rPr>
      </w:pPr>
      <w:r w:rsidRPr="005E64C4">
        <w:rPr>
          <w:rFonts w:ascii="Arial" w:hAnsi="Arial" w:cs="Arial"/>
          <w:lang w:val="en-GB"/>
        </w:rPr>
        <w:t>Parties may suggest amendments to any part of this agreement which will be applied and effective upon written</w:t>
      </w:r>
      <w:r w:rsidRPr="003E1ED6">
        <w:rPr>
          <w:rFonts w:ascii="Arial" w:hAnsi="Arial" w:cs="Arial"/>
          <w:color w:val="FFC000"/>
          <w:lang w:val="en-GB"/>
        </w:rPr>
        <w:t xml:space="preserve"> </w:t>
      </w:r>
      <w:r w:rsidRPr="00831FAF">
        <w:rPr>
          <w:rFonts w:ascii="Arial" w:hAnsi="Arial" w:cs="Arial"/>
          <w:lang w:val="en-GB"/>
        </w:rPr>
        <w:t>agreement</w:t>
      </w:r>
      <w:r w:rsidRPr="005E64C4">
        <w:rPr>
          <w:rFonts w:ascii="Arial" w:hAnsi="Arial" w:cs="Arial"/>
          <w:lang w:val="en-GB"/>
        </w:rPr>
        <w:t xml:space="preserve"> of all parties with the amendments.  </w:t>
      </w:r>
    </w:p>
    <w:p w:rsidR="00BD7699" w:rsidRDefault="00BD7699" w:rsidP="00CE5AA3">
      <w:pPr>
        <w:spacing w:after="0"/>
        <w:rPr>
          <w:rFonts w:cs="Arial"/>
          <w:sz w:val="24"/>
        </w:rPr>
      </w:pPr>
    </w:p>
    <w:p w:rsidR="00E17DA3" w:rsidRDefault="00E17DA3" w:rsidP="00CE5AA3">
      <w:pPr>
        <w:spacing w:after="0"/>
        <w:rPr>
          <w:rFonts w:cs="Arial"/>
          <w:sz w:val="24"/>
        </w:rPr>
      </w:pPr>
    </w:p>
    <w:p w:rsidR="00DA118E" w:rsidRDefault="00DA118E" w:rsidP="00CE5AA3">
      <w:pPr>
        <w:spacing w:after="0"/>
        <w:rPr>
          <w:rFonts w:cs="Arial"/>
          <w:sz w:val="24"/>
        </w:rPr>
      </w:pPr>
    </w:p>
    <w:p w:rsidR="00DA118E" w:rsidRPr="00A40F9F" w:rsidRDefault="00DA118E" w:rsidP="00CE5AA3">
      <w:pPr>
        <w:spacing w:after="0"/>
        <w:rPr>
          <w:rFonts w:cs="Arial"/>
          <w:sz w:val="24"/>
        </w:rPr>
      </w:pPr>
    </w:p>
    <w:p w:rsidR="00A42184" w:rsidRPr="00A40F9F" w:rsidRDefault="00A42184" w:rsidP="006D30EE">
      <w:pPr>
        <w:pStyle w:val="Heading1"/>
        <w:spacing w:before="0" w:after="0"/>
        <w:rPr>
          <w:rFonts w:ascii="Arial" w:hAnsi="Arial" w:cs="Arial"/>
          <w:sz w:val="24"/>
          <w:szCs w:val="24"/>
        </w:rPr>
      </w:pPr>
      <w:r w:rsidRPr="00A40F9F">
        <w:rPr>
          <w:rFonts w:ascii="Arial" w:hAnsi="Arial" w:cs="Arial"/>
          <w:sz w:val="24"/>
          <w:szCs w:val="24"/>
        </w:rPr>
        <w:t>ANNEXES</w:t>
      </w:r>
      <w:r w:rsidR="00D55625">
        <w:rPr>
          <w:rFonts w:ascii="Arial" w:hAnsi="Arial" w:cs="Arial"/>
          <w:sz w:val="24"/>
          <w:szCs w:val="24"/>
        </w:rPr>
        <w:t xml:space="preserve"> </w:t>
      </w:r>
    </w:p>
    <w:p w:rsidR="00DA2B19" w:rsidRDefault="00DA2B19" w:rsidP="00CE5AA3">
      <w:pPr>
        <w:spacing w:after="0"/>
        <w:jc w:val="center"/>
        <w:rPr>
          <w:rFonts w:cs="Arial"/>
          <w:b/>
          <w:bCs/>
          <w:sz w:val="24"/>
        </w:rPr>
      </w:pPr>
    </w:p>
    <w:p w:rsidR="00D4245A" w:rsidRDefault="00D4245A" w:rsidP="00BD30ED">
      <w:pPr>
        <w:pStyle w:val="BodyText2"/>
        <w:numPr>
          <w:ilvl w:val="12"/>
          <w:numId w:val="0"/>
        </w:numPr>
        <w:spacing w:before="0" w:after="0"/>
        <w:jc w:val="center"/>
        <w:rPr>
          <w:rFonts w:ascii="Arial" w:hAnsi="Arial" w:cs="Arial"/>
          <w:iCs/>
          <w:sz w:val="24"/>
        </w:rPr>
      </w:pPr>
    </w:p>
    <w:p w:rsidR="00D4245A" w:rsidRDefault="00D4245A" w:rsidP="00BD30ED">
      <w:pPr>
        <w:pStyle w:val="BodyText2"/>
        <w:numPr>
          <w:ilvl w:val="12"/>
          <w:numId w:val="0"/>
        </w:numPr>
        <w:spacing w:before="0" w:after="0"/>
        <w:jc w:val="center"/>
        <w:rPr>
          <w:rFonts w:ascii="Arial" w:hAnsi="Arial" w:cs="Arial"/>
          <w:iCs/>
          <w:sz w:val="24"/>
        </w:rPr>
      </w:pPr>
    </w:p>
    <w:p w:rsidR="00D4245A" w:rsidRDefault="00D4245A" w:rsidP="00BD30ED">
      <w:pPr>
        <w:pStyle w:val="BodyText2"/>
        <w:numPr>
          <w:ilvl w:val="12"/>
          <w:numId w:val="0"/>
        </w:numPr>
        <w:spacing w:before="0" w:after="0"/>
        <w:jc w:val="center"/>
        <w:rPr>
          <w:rFonts w:ascii="Arial" w:hAnsi="Arial" w:cs="Arial"/>
          <w:iCs/>
          <w:sz w:val="24"/>
        </w:rPr>
      </w:pPr>
    </w:p>
    <w:p w:rsidR="00D4245A" w:rsidRDefault="00D4245A" w:rsidP="00BD30ED">
      <w:pPr>
        <w:pStyle w:val="BodyText2"/>
        <w:numPr>
          <w:ilvl w:val="12"/>
          <w:numId w:val="0"/>
        </w:numPr>
        <w:spacing w:before="0" w:after="0"/>
        <w:jc w:val="center"/>
        <w:rPr>
          <w:rFonts w:ascii="Arial" w:hAnsi="Arial" w:cs="Arial"/>
          <w:iCs/>
          <w:sz w:val="24"/>
        </w:rPr>
      </w:pPr>
    </w:p>
    <w:sectPr w:rsidR="00D4245A" w:rsidSect="00FD6216">
      <w:footerReference w:type="default" r:id="rId14"/>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6C" w:rsidRDefault="0021776C">
      <w:r>
        <w:separator/>
      </w:r>
    </w:p>
  </w:endnote>
  <w:endnote w:type="continuationSeparator" w:id="0">
    <w:p w:rsidR="0021776C" w:rsidRDefault="0021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E2" w:rsidRDefault="00F078E2"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78E2" w:rsidRDefault="00F07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E2" w:rsidRPr="008C0D0C" w:rsidRDefault="00F078E2" w:rsidP="00431201">
    <w:pPr>
      <w:pStyle w:val="Footer"/>
      <w:rPr>
        <w:sz w:val="16"/>
        <w:szCs w:val="16"/>
      </w:rPr>
    </w:pPr>
    <w:r w:rsidRPr="008C0D0C">
      <w:rPr>
        <w:sz w:val="16"/>
        <w:szCs w:val="16"/>
      </w:rPr>
      <w:t xml:space="preserve">Project Document – </w:t>
    </w:r>
    <w:proofErr w:type="spellStart"/>
    <w:r w:rsidRPr="008C0D0C">
      <w:rPr>
        <w:sz w:val="16"/>
        <w:szCs w:val="16"/>
      </w:rPr>
      <w:t>M</w:t>
    </w:r>
    <w:r>
      <w:rPr>
        <w:sz w:val="16"/>
        <w:szCs w:val="16"/>
      </w:rPr>
      <w:t>oI</w:t>
    </w:r>
    <w:proofErr w:type="spellEnd"/>
    <w:r w:rsidRPr="008C0D0C">
      <w:rPr>
        <w:sz w:val="16"/>
        <w:szCs w:val="16"/>
      </w:rPr>
      <w:t xml:space="preserve"> – </w:t>
    </w:r>
    <w:r>
      <w:rPr>
        <w:sz w:val="16"/>
        <w:szCs w:val="16"/>
      </w:rPr>
      <w:t>Support to District Level Planning –</w:t>
    </w:r>
    <w:r w:rsidRPr="008C0D0C">
      <w:rPr>
        <w:sz w:val="16"/>
        <w:szCs w:val="16"/>
      </w:rPr>
      <w:t xml:space="preserve"> </w:t>
    </w:r>
    <w:r>
      <w:rPr>
        <w:sz w:val="16"/>
        <w:szCs w:val="16"/>
      </w:rPr>
      <w:t>v4 – June 2015</w:t>
    </w:r>
  </w:p>
  <w:p w:rsidR="00F078E2" w:rsidRDefault="00F078E2" w:rsidP="00453D4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E2" w:rsidRPr="008C0D0C" w:rsidRDefault="00F078E2" w:rsidP="00431201">
    <w:pPr>
      <w:pStyle w:val="Footer"/>
      <w:rPr>
        <w:sz w:val="16"/>
        <w:szCs w:val="16"/>
      </w:rPr>
    </w:pPr>
    <w:r w:rsidRPr="008C0D0C">
      <w:rPr>
        <w:sz w:val="16"/>
        <w:szCs w:val="16"/>
      </w:rPr>
      <w:t xml:space="preserve">Project Document – </w:t>
    </w:r>
    <w:proofErr w:type="spellStart"/>
    <w:r w:rsidRPr="008C0D0C">
      <w:rPr>
        <w:sz w:val="16"/>
        <w:szCs w:val="16"/>
      </w:rPr>
      <w:t>M</w:t>
    </w:r>
    <w:r>
      <w:rPr>
        <w:sz w:val="16"/>
        <w:szCs w:val="16"/>
      </w:rPr>
      <w:t>oI</w:t>
    </w:r>
    <w:proofErr w:type="spellEnd"/>
    <w:r w:rsidRPr="008C0D0C">
      <w:rPr>
        <w:sz w:val="16"/>
        <w:szCs w:val="16"/>
      </w:rPr>
      <w:t xml:space="preserve"> – </w:t>
    </w:r>
    <w:r>
      <w:rPr>
        <w:sz w:val="16"/>
        <w:szCs w:val="16"/>
      </w:rPr>
      <w:t>Support to District Level Planning –</w:t>
    </w:r>
    <w:r w:rsidRPr="008C0D0C">
      <w:rPr>
        <w:sz w:val="16"/>
        <w:szCs w:val="16"/>
      </w:rPr>
      <w:t xml:space="preserve"> </w:t>
    </w:r>
    <w:r>
      <w:rPr>
        <w:sz w:val="16"/>
        <w:szCs w:val="16"/>
      </w:rPr>
      <w:t>v4 – June 2015</w:t>
    </w:r>
  </w:p>
  <w:p w:rsidR="00F078E2" w:rsidRPr="00DF1461" w:rsidRDefault="00F078E2" w:rsidP="00431201">
    <w:pPr>
      <w:pStyle w:val="Footer"/>
      <w:pBdr>
        <w:top w:val="thinThickSmallGap" w:sz="24" w:space="1" w:color="622423"/>
      </w:pBdr>
      <w:tabs>
        <w:tab w:val="clear" w:pos="4153"/>
        <w:tab w:val="clear" w:pos="8306"/>
        <w:tab w:val="right" w:pos="9602"/>
      </w:tabs>
      <w:rPr>
        <w:rFonts w:ascii="Cambria" w:hAnsi="Cambria"/>
      </w:rPr>
    </w:pPr>
    <w:r w:rsidRPr="00DF1461">
      <w:rPr>
        <w:rFonts w:ascii="Cambria" w:hAnsi="Cambria"/>
      </w:rPr>
      <w:tab/>
      <w:t xml:space="preserve">Page </w:t>
    </w:r>
    <w:r w:rsidRPr="00DF1461">
      <w:rPr>
        <w:rFonts w:ascii="Calibri" w:hAnsi="Calibri" w:cs="Arial"/>
      </w:rPr>
      <w:fldChar w:fldCharType="begin"/>
    </w:r>
    <w:r>
      <w:instrText xml:space="preserve"> PAGE   \* MERGEFORMAT </w:instrText>
    </w:r>
    <w:r w:rsidRPr="00DF1461">
      <w:rPr>
        <w:rFonts w:ascii="Calibri" w:hAnsi="Calibri" w:cs="Arial"/>
      </w:rPr>
      <w:fldChar w:fldCharType="separate"/>
    </w:r>
    <w:r w:rsidR="005A2AB5" w:rsidRPr="005A2AB5">
      <w:rPr>
        <w:rFonts w:ascii="Cambria" w:hAnsi="Cambria"/>
        <w:noProof/>
      </w:rPr>
      <w:t>4</w:t>
    </w:r>
    <w:r w:rsidRPr="00DF1461">
      <w:rPr>
        <w:rFonts w:ascii="Cambria" w:hAnsi="Cambria"/>
        <w:noProof/>
      </w:rPr>
      <w:fldChar w:fldCharType="end"/>
    </w:r>
  </w:p>
  <w:p w:rsidR="00F078E2" w:rsidRDefault="00F078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E2" w:rsidRDefault="00F078E2" w:rsidP="003F5910">
    <w:pPr>
      <w:pStyle w:val="Footer"/>
      <w:framePr w:wrap="around" w:vAnchor="text" w:hAnchor="margin" w:xAlign="center" w:y="1"/>
      <w:rPr>
        <w:rStyle w:val="PageNumber"/>
      </w:rPr>
    </w:pPr>
  </w:p>
  <w:p w:rsidR="00F078E2" w:rsidRDefault="00F078E2" w:rsidP="003F5910">
    <w:pPr>
      <w:pStyle w:val="Footer"/>
      <w:jc w:val="center"/>
    </w:pPr>
    <w:r>
      <w:rPr>
        <w:rStyle w:val="PageNumber"/>
      </w:rPr>
      <w:fldChar w:fldCharType="begin"/>
    </w:r>
    <w:r>
      <w:rPr>
        <w:rStyle w:val="PageNumber"/>
      </w:rPr>
      <w:instrText xml:space="preserve"> PAGE </w:instrText>
    </w:r>
    <w:r>
      <w:rPr>
        <w:rStyle w:val="PageNumber"/>
      </w:rPr>
      <w:fldChar w:fldCharType="separate"/>
    </w:r>
    <w:r w:rsidR="00831FAF">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6C" w:rsidRDefault="0021776C">
      <w:r>
        <w:separator/>
      </w:r>
    </w:p>
  </w:footnote>
  <w:footnote w:type="continuationSeparator" w:id="0">
    <w:p w:rsidR="0021776C" w:rsidRDefault="00217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E2" w:rsidRPr="00453D4C" w:rsidRDefault="00F078E2"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E2" w:rsidRDefault="00F078E2">
    <w:pPr>
      <w:pStyle w:val="Header"/>
      <w:rPr>
        <w:b/>
        <w:szCs w:val="22"/>
      </w:rPr>
    </w:pPr>
  </w:p>
  <w:p w:rsidR="00F078E2" w:rsidRPr="00DB520F" w:rsidRDefault="00F078E2">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abstractNum w:abstractNumId="0">
    <w:nsid w:val="04240385"/>
    <w:multiLevelType w:val="hybridMultilevel"/>
    <w:tmpl w:val="58F4FBD0"/>
    <w:lvl w:ilvl="0" w:tplc="0409000F">
      <w:start w:val="1"/>
      <w:numFmt w:val="decimal"/>
      <w:lvlText w:val="%1."/>
      <w:lvlJc w:val="left"/>
      <w:pPr>
        <w:tabs>
          <w:tab w:val="num" w:pos="720"/>
        </w:tabs>
        <w:ind w:left="720" w:hanging="360"/>
      </w:pPr>
      <w:rPr>
        <w:rFonts w:cs="Times New Roman" w:hint="default"/>
      </w:rPr>
    </w:lvl>
    <w:lvl w:ilvl="1" w:tplc="16900B2E">
      <w:start w:val="2"/>
      <w:numFmt w:val="lowerLetter"/>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976F34"/>
    <w:multiLevelType w:val="hybridMultilevel"/>
    <w:tmpl w:val="FFECA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42441"/>
    <w:multiLevelType w:val="hybridMultilevel"/>
    <w:tmpl w:val="5A0C15B0"/>
    <w:lvl w:ilvl="0" w:tplc="0409000D">
      <w:start w:val="1"/>
      <w:numFmt w:val="bullet"/>
      <w:lvlText w:val=""/>
      <w:lvlJc w:val="left"/>
      <w:pPr>
        <w:ind w:left="720" w:hanging="360"/>
      </w:pPr>
      <w:rPr>
        <w:rFonts w:ascii="Wingdings" w:hAnsi="Wingding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92191D"/>
    <w:multiLevelType w:val="hybridMultilevel"/>
    <w:tmpl w:val="379E3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C02881"/>
    <w:multiLevelType w:val="hybridMultilevel"/>
    <w:tmpl w:val="364A03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F12717"/>
    <w:multiLevelType w:val="hybridMultilevel"/>
    <w:tmpl w:val="BE78AAC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E58DE"/>
    <w:multiLevelType w:val="hybridMultilevel"/>
    <w:tmpl w:val="2D1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50348"/>
    <w:multiLevelType w:val="hybridMultilevel"/>
    <w:tmpl w:val="FFDE7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54585"/>
    <w:multiLevelType w:val="hybridMultilevel"/>
    <w:tmpl w:val="5EB0F2B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72E5276"/>
    <w:multiLevelType w:val="hybridMultilevel"/>
    <w:tmpl w:val="7F320F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527EA7"/>
    <w:multiLevelType w:val="hybridMultilevel"/>
    <w:tmpl w:val="4E7408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B5DE4"/>
    <w:multiLevelType w:val="hybridMultilevel"/>
    <w:tmpl w:val="83B640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724DC9"/>
    <w:multiLevelType w:val="hybridMultilevel"/>
    <w:tmpl w:val="9530C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BC7F34"/>
    <w:multiLevelType w:val="hybridMultilevel"/>
    <w:tmpl w:val="30C6639A"/>
    <w:lvl w:ilvl="0" w:tplc="0409000F">
      <w:start w:val="1"/>
      <w:numFmt w:val="decimal"/>
      <w:lvlText w:val="%1."/>
      <w:lvlJc w:val="left"/>
      <w:pPr>
        <w:tabs>
          <w:tab w:val="num" w:pos="360"/>
        </w:tabs>
        <w:ind w:left="360" w:hanging="360"/>
      </w:pPr>
      <w:rPr>
        <w:rFonts w:cs="Times New Roman" w:hint="default"/>
      </w:rPr>
    </w:lvl>
    <w:lvl w:ilvl="1" w:tplc="42620308">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1C58D0"/>
    <w:multiLevelType w:val="hybridMultilevel"/>
    <w:tmpl w:val="BD607B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DD5290A"/>
    <w:multiLevelType w:val="hybridMultilevel"/>
    <w:tmpl w:val="9892B1AA"/>
    <w:lvl w:ilvl="0" w:tplc="0409000F">
      <w:start w:val="1"/>
      <w:numFmt w:val="decimal"/>
      <w:lvlText w:val="%1."/>
      <w:lvlJc w:val="left"/>
      <w:pPr>
        <w:tabs>
          <w:tab w:val="num" w:pos="360"/>
        </w:tabs>
        <w:ind w:left="360" w:hanging="360"/>
      </w:pPr>
      <w:rPr>
        <w:rFonts w:cs="Times New Roman" w:hint="default"/>
      </w:rPr>
    </w:lvl>
    <w:lvl w:ilvl="1" w:tplc="537659A8">
      <w:start w:val="2"/>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52FC5882"/>
    <w:multiLevelType w:val="hybridMultilevel"/>
    <w:tmpl w:val="E654B7BE"/>
    <w:lvl w:ilvl="0" w:tplc="FD8C70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0415B0"/>
    <w:multiLevelType w:val="hybridMultilevel"/>
    <w:tmpl w:val="13F6036C"/>
    <w:lvl w:ilvl="0" w:tplc="D86AE09E">
      <w:start w:val="1"/>
      <w:numFmt w:val="decimal"/>
      <w:lvlText w:val="%1."/>
      <w:lvlJc w:val="left"/>
      <w:pPr>
        <w:tabs>
          <w:tab w:val="num" w:pos="432"/>
        </w:tabs>
        <w:ind w:left="432" w:hanging="432"/>
      </w:pPr>
      <w:rPr>
        <w:rFonts w:hint="default"/>
      </w:rPr>
    </w:lvl>
    <w:lvl w:ilvl="1" w:tplc="A8CAC55A">
      <w:start w:val="1"/>
      <w:numFmt w:val="bullet"/>
      <w:lvlText w:val=""/>
      <w:lvlJc w:val="left"/>
      <w:pPr>
        <w:tabs>
          <w:tab w:val="num" w:pos="432"/>
        </w:tabs>
        <w:ind w:left="432" w:hanging="432"/>
      </w:pPr>
      <w:rPr>
        <w:rFonts w:ascii="Symbol" w:hAnsi="Symbol" w:hint="default"/>
        <w:spacing w:val="0"/>
      </w:rPr>
    </w:lvl>
    <w:lvl w:ilvl="2" w:tplc="9572E3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455320"/>
    <w:multiLevelType w:val="hybridMultilevel"/>
    <w:tmpl w:val="4B36B67C"/>
    <w:lvl w:ilvl="0" w:tplc="88A23E3E">
      <w:start w:val="1"/>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5444795B"/>
    <w:multiLevelType w:val="hybridMultilevel"/>
    <w:tmpl w:val="E2E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FE252A"/>
    <w:multiLevelType w:val="hybridMultilevel"/>
    <w:tmpl w:val="C5AAB296"/>
    <w:lvl w:ilvl="0" w:tplc="78524B14">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3E0487F"/>
    <w:multiLevelType w:val="hybridMultilevel"/>
    <w:tmpl w:val="3A1A66CE"/>
    <w:lvl w:ilvl="0" w:tplc="03F887F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41D7364"/>
    <w:multiLevelType w:val="hybridMultilevel"/>
    <w:tmpl w:val="5EB0F2B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7BB2EDD"/>
    <w:multiLevelType w:val="hybridMultilevel"/>
    <w:tmpl w:val="2356198E"/>
    <w:lvl w:ilvl="0" w:tplc="ECECA00E">
      <w:start w:val="1"/>
      <w:numFmt w:val="decimal"/>
      <w:lvlText w:val="%1."/>
      <w:lvlJc w:val="left"/>
      <w:pPr>
        <w:tabs>
          <w:tab w:val="num" w:pos="450"/>
        </w:tabs>
        <w:ind w:left="450" w:hanging="360"/>
      </w:pPr>
      <w:rPr>
        <w:rFonts w:cs="Times New Roman" w:hint="default"/>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29">
    <w:nsid w:val="6E5E58BE"/>
    <w:multiLevelType w:val="hybridMultilevel"/>
    <w:tmpl w:val="7D5C9E28"/>
    <w:lvl w:ilvl="0" w:tplc="33269612">
      <w:start w:val="1"/>
      <w:numFmt w:val="decimal"/>
      <w:pStyle w:val="Style4"/>
      <w:lvlText w:val="%1."/>
      <w:lvlJc w:val="left"/>
      <w:pPr>
        <w:tabs>
          <w:tab w:val="num" w:pos="720"/>
        </w:tabs>
        <w:ind w:left="0" w:firstLine="0"/>
      </w:pPr>
      <w:rPr>
        <w:rFonts w:hint="default"/>
      </w:rPr>
    </w:lvl>
    <w:lvl w:ilvl="1" w:tplc="218AF250">
      <w:start w:val="3"/>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914E89"/>
    <w:multiLevelType w:val="hybridMultilevel"/>
    <w:tmpl w:val="62C0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4B0DB0"/>
    <w:multiLevelType w:val="hybridMultilevel"/>
    <w:tmpl w:val="9DCE7E46"/>
    <w:lvl w:ilvl="0" w:tplc="D86AE09E">
      <w:start w:val="1"/>
      <w:numFmt w:val="decimal"/>
      <w:lvlText w:val="%1."/>
      <w:lvlJc w:val="left"/>
      <w:pPr>
        <w:tabs>
          <w:tab w:val="num" w:pos="432"/>
        </w:tabs>
        <w:ind w:left="432" w:hanging="432"/>
      </w:pPr>
    </w:lvl>
    <w:lvl w:ilvl="1" w:tplc="9F10CD8A">
      <w:start w:val="1"/>
      <w:numFmt w:val="bullet"/>
      <w:lvlText w:val=""/>
      <w:lvlJc w:val="left"/>
      <w:pPr>
        <w:tabs>
          <w:tab w:val="num" w:pos="864"/>
        </w:tabs>
        <w:ind w:left="864" w:hanging="432"/>
      </w:pPr>
      <w:rPr>
        <w:rFonts w:ascii="Symbol" w:hAnsi="Symbol" w:hint="default"/>
        <w:spacing w:val="0"/>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CAD394C"/>
    <w:multiLevelType w:val="hybridMultilevel"/>
    <w:tmpl w:val="D40C5BE0"/>
    <w:lvl w:ilvl="0" w:tplc="70F4ACC8">
      <w:start w:val="4"/>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254C8F"/>
    <w:multiLevelType w:val="hybridMultilevel"/>
    <w:tmpl w:val="6ED683F2"/>
    <w:lvl w:ilvl="0" w:tplc="D5E6794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DD644D5"/>
    <w:multiLevelType w:val="hybridMultilevel"/>
    <w:tmpl w:val="A4DAB422"/>
    <w:lvl w:ilvl="0" w:tplc="04090005">
      <w:start w:val="1"/>
      <w:numFmt w:val="bullet"/>
      <w:lvlText w:val=""/>
      <w:lvlJc w:val="left"/>
      <w:pPr>
        <w:tabs>
          <w:tab w:val="num" w:pos="360"/>
        </w:tabs>
        <w:ind w:left="360" w:hanging="360"/>
      </w:pPr>
      <w:rPr>
        <w:rFonts w:ascii="Wingdings" w:hAnsi="Wingdings" w:hint="default"/>
      </w:rPr>
    </w:lvl>
    <w:lvl w:ilvl="1" w:tplc="A08804BE">
      <w:start w:val="2"/>
      <w:numFmt w:val="upperLetter"/>
      <w:lvlText w:val="%2."/>
      <w:lvlJc w:val="left"/>
      <w:pPr>
        <w:tabs>
          <w:tab w:val="num" w:pos="1080"/>
        </w:tabs>
        <w:ind w:left="1080" w:hanging="360"/>
      </w:pPr>
      <w:rPr>
        <w:rFonts w:cs="Times New Roman" w:hint="default"/>
        <w:b/>
        <w:bCs/>
        <w:i w:val="0"/>
        <w:iCs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5">
    <w:nsid w:val="7E072404"/>
    <w:multiLevelType w:val="hybridMultilevel"/>
    <w:tmpl w:val="B88C4230"/>
    <w:lvl w:ilvl="0" w:tplc="DB3AC748">
      <w:start w:val="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6">
    <w:nsid w:val="7EDF7637"/>
    <w:multiLevelType w:val="hybridMultilevel"/>
    <w:tmpl w:val="E9D2B26E"/>
    <w:lvl w:ilvl="0" w:tplc="0409000F">
      <w:start w:val="1"/>
      <w:numFmt w:val="decimal"/>
      <w:lvlText w:val="%1."/>
      <w:lvlJc w:val="left"/>
      <w:pPr>
        <w:tabs>
          <w:tab w:val="num" w:pos="450"/>
        </w:tabs>
        <w:ind w:left="450" w:hanging="360"/>
      </w:pPr>
      <w:rPr>
        <w:rFonts w:cs="Times New Roman"/>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num w:numId="1">
    <w:abstractNumId w:val="25"/>
  </w:num>
  <w:num w:numId="2">
    <w:abstractNumId w:val="7"/>
  </w:num>
  <w:num w:numId="3">
    <w:abstractNumId w:val="7"/>
    <w:lvlOverride w:ilvl="0">
      <w:startOverride w:val="1"/>
    </w:lvlOverride>
  </w:num>
  <w:num w:numId="4">
    <w:abstractNumId w:val="1"/>
  </w:num>
  <w:num w:numId="5">
    <w:abstractNumId w:val="5"/>
  </w:num>
  <w:num w:numId="6">
    <w:abstractNumId w:val="17"/>
  </w:num>
  <w:num w:numId="7">
    <w:abstractNumId w:val="10"/>
  </w:num>
  <w:num w:numId="8">
    <w:abstractNumId w:val="13"/>
  </w:num>
  <w:num w:numId="9">
    <w:abstractNumId w:val="29"/>
  </w:num>
  <w:num w:numId="10">
    <w:abstractNumId w:val="2"/>
  </w:num>
  <w:num w:numId="11">
    <w:abstractNumId w:val="23"/>
  </w:num>
  <w:num w:numId="12">
    <w:abstractNumId w:val="4"/>
  </w:num>
  <w:num w:numId="13">
    <w:abstractNumId w:val="30"/>
  </w:num>
  <w:num w:numId="14">
    <w:abstractNumId w:val="15"/>
  </w:num>
  <w:num w:numId="15">
    <w:abstractNumId w:val="9"/>
  </w:num>
  <w:num w:numId="16">
    <w:abstractNumId w:val="20"/>
  </w:num>
  <w:num w:numId="17">
    <w:abstractNumId w:val="18"/>
  </w:num>
  <w:num w:numId="18">
    <w:abstractNumId w:val="16"/>
  </w:num>
  <w:num w:numId="19">
    <w:abstractNumId w:val="19"/>
  </w:num>
  <w:num w:numId="20">
    <w:abstractNumId w:val="0"/>
  </w:num>
  <w:num w:numId="21">
    <w:abstractNumId w:val="28"/>
  </w:num>
  <w:num w:numId="22">
    <w:abstractNumId w:val="35"/>
  </w:num>
  <w:num w:numId="23">
    <w:abstractNumId w:val="36"/>
  </w:num>
  <w:num w:numId="24">
    <w:abstractNumId w:val="22"/>
  </w:num>
  <w:num w:numId="25">
    <w:abstractNumId w:val="26"/>
  </w:num>
  <w:num w:numId="26">
    <w:abstractNumId w:val="33"/>
  </w:num>
  <w:num w:numId="27">
    <w:abstractNumId w:val="34"/>
  </w:num>
  <w:num w:numId="28">
    <w:abstractNumId w:val="27"/>
  </w:num>
  <w:num w:numId="29">
    <w:abstractNumId w:val="11"/>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num>
  <w:num w:numId="33">
    <w:abstractNumId w:val="32"/>
  </w:num>
  <w:num w:numId="34">
    <w:abstractNumId w:val="24"/>
  </w:num>
  <w:num w:numId="35">
    <w:abstractNumId w:val="31"/>
  </w:num>
  <w:num w:numId="36">
    <w:abstractNumId w:val="8"/>
  </w:num>
  <w:num w:numId="37">
    <w:abstractNumId w:val="12"/>
  </w:num>
  <w:num w:numId="38">
    <w:abstractNumId w:val="3"/>
  </w:num>
  <w:num w:numId="3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025E5"/>
    <w:rsid w:val="00002AD0"/>
    <w:rsid w:val="00005147"/>
    <w:rsid w:val="000057AA"/>
    <w:rsid w:val="00022DE9"/>
    <w:rsid w:val="00031E16"/>
    <w:rsid w:val="00041341"/>
    <w:rsid w:val="00044449"/>
    <w:rsid w:val="00044654"/>
    <w:rsid w:val="00044655"/>
    <w:rsid w:val="00055972"/>
    <w:rsid w:val="00062E78"/>
    <w:rsid w:val="00063798"/>
    <w:rsid w:val="000734EF"/>
    <w:rsid w:val="00074558"/>
    <w:rsid w:val="000748FE"/>
    <w:rsid w:val="0008309A"/>
    <w:rsid w:val="0009076F"/>
    <w:rsid w:val="000A0830"/>
    <w:rsid w:val="000A1F36"/>
    <w:rsid w:val="000A2354"/>
    <w:rsid w:val="000A60FE"/>
    <w:rsid w:val="000A747F"/>
    <w:rsid w:val="000B3A46"/>
    <w:rsid w:val="000B6775"/>
    <w:rsid w:val="000C0C8E"/>
    <w:rsid w:val="000C4DDD"/>
    <w:rsid w:val="000E02CF"/>
    <w:rsid w:val="000E506E"/>
    <w:rsid w:val="000E64F0"/>
    <w:rsid w:val="000F0033"/>
    <w:rsid w:val="000F16EB"/>
    <w:rsid w:val="0011439D"/>
    <w:rsid w:val="00115EED"/>
    <w:rsid w:val="001244FE"/>
    <w:rsid w:val="001302FA"/>
    <w:rsid w:val="00134597"/>
    <w:rsid w:val="001411C6"/>
    <w:rsid w:val="00143F97"/>
    <w:rsid w:val="00146350"/>
    <w:rsid w:val="00146DAE"/>
    <w:rsid w:val="0015139D"/>
    <w:rsid w:val="001625B9"/>
    <w:rsid w:val="001630F1"/>
    <w:rsid w:val="00167101"/>
    <w:rsid w:val="001749A1"/>
    <w:rsid w:val="00184AA4"/>
    <w:rsid w:val="00190860"/>
    <w:rsid w:val="00192618"/>
    <w:rsid w:val="00194BA9"/>
    <w:rsid w:val="001A1150"/>
    <w:rsid w:val="001B14E4"/>
    <w:rsid w:val="001B39A1"/>
    <w:rsid w:val="001C1841"/>
    <w:rsid w:val="001C5460"/>
    <w:rsid w:val="001C7489"/>
    <w:rsid w:val="001D0B24"/>
    <w:rsid w:val="001D0F8F"/>
    <w:rsid w:val="001E13C1"/>
    <w:rsid w:val="001E25BC"/>
    <w:rsid w:val="001E54B4"/>
    <w:rsid w:val="001F4B06"/>
    <w:rsid w:val="001F51F2"/>
    <w:rsid w:val="001F5AB4"/>
    <w:rsid w:val="00204E38"/>
    <w:rsid w:val="002078C3"/>
    <w:rsid w:val="00211BE0"/>
    <w:rsid w:val="00212F1F"/>
    <w:rsid w:val="00214DA3"/>
    <w:rsid w:val="00216441"/>
    <w:rsid w:val="002169B7"/>
    <w:rsid w:val="0021776C"/>
    <w:rsid w:val="00221CCB"/>
    <w:rsid w:val="002250C4"/>
    <w:rsid w:val="00226D1B"/>
    <w:rsid w:val="00227C19"/>
    <w:rsid w:val="002317AF"/>
    <w:rsid w:val="00233370"/>
    <w:rsid w:val="00235F3D"/>
    <w:rsid w:val="00237A57"/>
    <w:rsid w:val="00246539"/>
    <w:rsid w:val="00246EC7"/>
    <w:rsid w:val="00247233"/>
    <w:rsid w:val="00254F75"/>
    <w:rsid w:val="00273B39"/>
    <w:rsid w:val="00274AD6"/>
    <w:rsid w:val="00286626"/>
    <w:rsid w:val="00287241"/>
    <w:rsid w:val="002906AA"/>
    <w:rsid w:val="002967BC"/>
    <w:rsid w:val="002A1B1A"/>
    <w:rsid w:val="002A4FB1"/>
    <w:rsid w:val="002A5C87"/>
    <w:rsid w:val="002A6344"/>
    <w:rsid w:val="002A7441"/>
    <w:rsid w:val="002C133E"/>
    <w:rsid w:val="002C7D06"/>
    <w:rsid w:val="002D17F8"/>
    <w:rsid w:val="002D3320"/>
    <w:rsid w:val="002D49DD"/>
    <w:rsid w:val="002D7ADF"/>
    <w:rsid w:val="002E0B0B"/>
    <w:rsid w:val="002F463E"/>
    <w:rsid w:val="002F5356"/>
    <w:rsid w:val="00300A5F"/>
    <w:rsid w:val="00302288"/>
    <w:rsid w:val="003027DB"/>
    <w:rsid w:val="00303409"/>
    <w:rsid w:val="0030798F"/>
    <w:rsid w:val="00312815"/>
    <w:rsid w:val="00314B45"/>
    <w:rsid w:val="00315ADA"/>
    <w:rsid w:val="00320666"/>
    <w:rsid w:val="00321457"/>
    <w:rsid w:val="003220F3"/>
    <w:rsid w:val="00323613"/>
    <w:rsid w:val="00330535"/>
    <w:rsid w:val="003315F6"/>
    <w:rsid w:val="00335154"/>
    <w:rsid w:val="00340E23"/>
    <w:rsid w:val="0034111B"/>
    <w:rsid w:val="00367719"/>
    <w:rsid w:val="0037132E"/>
    <w:rsid w:val="003714D3"/>
    <w:rsid w:val="003747AD"/>
    <w:rsid w:val="003758BF"/>
    <w:rsid w:val="00386971"/>
    <w:rsid w:val="00392E99"/>
    <w:rsid w:val="0039458A"/>
    <w:rsid w:val="00394C21"/>
    <w:rsid w:val="00394FC0"/>
    <w:rsid w:val="00396601"/>
    <w:rsid w:val="00396EB2"/>
    <w:rsid w:val="003B1671"/>
    <w:rsid w:val="003B716E"/>
    <w:rsid w:val="003B7CBE"/>
    <w:rsid w:val="003C2E7E"/>
    <w:rsid w:val="003C68D3"/>
    <w:rsid w:val="003D4035"/>
    <w:rsid w:val="003E1ED6"/>
    <w:rsid w:val="003E6852"/>
    <w:rsid w:val="003F2425"/>
    <w:rsid w:val="003F5910"/>
    <w:rsid w:val="003F77BC"/>
    <w:rsid w:val="00402574"/>
    <w:rsid w:val="00424483"/>
    <w:rsid w:val="00425732"/>
    <w:rsid w:val="004303B9"/>
    <w:rsid w:val="00431201"/>
    <w:rsid w:val="0043121A"/>
    <w:rsid w:val="0043514A"/>
    <w:rsid w:val="0044240C"/>
    <w:rsid w:val="004434F2"/>
    <w:rsid w:val="00445633"/>
    <w:rsid w:val="004501B9"/>
    <w:rsid w:val="00453D4C"/>
    <w:rsid w:val="00457EE8"/>
    <w:rsid w:val="00477A59"/>
    <w:rsid w:val="0048069A"/>
    <w:rsid w:val="0049415E"/>
    <w:rsid w:val="004A5DF0"/>
    <w:rsid w:val="004C427B"/>
    <w:rsid w:val="004D16E4"/>
    <w:rsid w:val="004E0546"/>
    <w:rsid w:val="004E3313"/>
    <w:rsid w:val="004E6BFD"/>
    <w:rsid w:val="004E7F32"/>
    <w:rsid w:val="004F2706"/>
    <w:rsid w:val="004F28ED"/>
    <w:rsid w:val="004F2A0D"/>
    <w:rsid w:val="00500805"/>
    <w:rsid w:val="00503C19"/>
    <w:rsid w:val="00503EE2"/>
    <w:rsid w:val="005106CE"/>
    <w:rsid w:val="005106F3"/>
    <w:rsid w:val="0051340A"/>
    <w:rsid w:val="00514B56"/>
    <w:rsid w:val="00521FA0"/>
    <w:rsid w:val="00525831"/>
    <w:rsid w:val="00527397"/>
    <w:rsid w:val="005279BA"/>
    <w:rsid w:val="00545592"/>
    <w:rsid w:val="0054719C"/>
    <w:rsid w:val="00570E5D"/>
    <w:rsid w:val="005722AF"/>
    <w:rsid w:val="00573FB1"/>
    <w:rsid w:val="00577AA4"/>
    <w:rsid w:val="005847F1"/>
    <w:rsid w:val="00585555"/>
    <w:rsid w:val="005859CD"/>
    <w:rsid w:val="00586716"/>
    <w:rsid w:val="00590EC3"/>
    <w:rsid w:val="00597AE6"/>
    <w:rsid w:val="005A2AB5"/>
    <w:rsid w:val="005A7714"/>
    <w:rsid w:val="005B3428"/>
    <w:rsid w:val="005B60DD"/>
    <w:rsid w:val="005B62A1"/>
    <w:rsid w:val="005C44F6"/>
    <w:rsid w:val="005D4D61"/>
    <w:rsid w:val="005D77E2"/>
    <w:rsid w:val="005E64C4"/>
    <w:rsid w:val="005F41A2"/>
    <w:rsid w:val="00603A45"/>
    <w:rsid w:val="00604762"/>
    <w:rsid w:val="00615FEA"/>
    <w:rsid w:val="00626B6E"/>
    <w:rsid w:val="006309E3"/>
    <w:rsid w:val="00634C6E"/>
    <w:rsid w:val="006428D0"/>
    <w:rsid w:val="006455F1"/>
    <w:rsid w:val="0065045B"/>
    <w:rsid w:val="006615C8"/>
    <w:rsid w:val="00665FAC"/>
    <w:rsid w:val="006703D0"/>
    <w:rsid w:val="00671513"/>
    <w:rsid w:val="00681937"/>
    <w:rsid w:val="00681FCB"/>
    <w:rsid w:val="006A05E3"/>
    <w:rsid w:val="006C1F7D"/>
    <w:rsid w:val="006C3698"/>
    <w:rsid w:val="006C48E5"/>
    <w:rsid w:val="006C613A"/>
    <w:rsid w:val="006C628D"/>
    <w:rsid w:val="006C7664"/>
    <w:rsid w:val="006D010F"/>
    <w:rsid w:val="006D2C73"/>
    <w:rsid w:val="006D30EE"/>
    <w:rsid w:val="006E3197"/>
    <w:rsid w:val="006E7126"/>
    <w:rsid w:val="006F2142"/>
    <w:rsid w:val="006F47AD"/>
    <w:rsid w:val="007008FA"/>
    <w:rsid w:val="00700D7C"/>
    <w:rsid w:val="00705E36"/>
    <w:rsid w:val="00715EDA"/>
    <w:rsid w:val="0073493B"/>
    <w:rsid w:val="007473E3"/>
    <w:rsid w:val="00753CC9"/>
    <w:rsid w:val="00754219"/>
    <w:rsid w:val="007562A4"/>
    <w:rsid w:val="00760587"/>
    <w:rsid w:val="007622B3"/>
    <w:rsid w:val="007643E4"/>
    <w:rsid w:val="00770910"/>
    <w:rsid w:val="00770DC8"/>
    <w:rsid w:val="0077331E"/>
    <w:rsid w:val="00774B54"/>
    <w:rsid w:val="00782C95"/>
    <w:rsid w:val="00786926"/>
    <w:rsid w:val="007877D6"/>
    <w:rsid w:val="007878A9"/>
    <w:rsid w:val="00790606"/>
    <w:rsid w:val="007938D0"/>
    <w:rsid w:val="007A0CCB"/>
    <w:rsid w:val="007A4241"/>
    <w:rsid w:val="007B1D5A"/>
    <w:rsid w:val="007C265E"/>
    <w:rsid w:val="007D792E"/>
    <w:rsid w:val="007E13D2"/>
    <w:rsid w:val="007E70CF"/>
    <w:rsid w:val="007F1EAB"/>
    <w:rsid w:val="007F27D0"/>
    <w:rsid w:val="00806C1E"/>
    <w:rsid w:val="008102B2"/>
    <w:rsid w:val="0081240E"/>
    <w:rsid w:val="00817382"/>
    <w:rsid w:val="00821E53"/>
    <w:rsid w:val="008224ED"/>
    <w:rsid w:val="00824728"/>
    <w:rsid w:val="00826EA0"/>
    <w:rsid w:val="0082707E"/>
    <w:rsid w:val="00831FAF"/>
    <w:rsid w:val="008443F5"/>
    <w:rsid w:val="00856A2C"/>
    <w:rsid w:val="0086371F"/>
    <w:rsid w:val="00886C14"/>
    <w:rsid w:val="00894D47"/>
    <w:rsid w:val="0089698F"/>
    <w:rsid w:val="008B06B5"/>
    <w:rsid w:val="008B2856"/>
    <w:rsid w:val="008B5186"/>
    <w:rsid w:val="008B681D"/>
    <w:rsid w:val="008C0D0C"/>
    <w:rsid w:val="008C2EDC"/>
    <w:rsid w:val="008C6272"/>
    <w:rsid w:val="008D486A"/>
    <w:rsid w:val="008D53E9"/>
    <w:rsid w:val="008D552A"/>
    <w:rsid w:val="008E7428"/>
    <w:rsid w:val="008F1069"/>
    <w:rsid w:val="008F40FA"/>
    <w:rsid w:val="00900031"/>
    <w:rsid w:val="0090427F"/>
    <w:rsid w:val="00904D59"/>
    <w:rsid w:val="00905FEF"/>
    <w:rsid w:val="00912142"/>
    <w:rsid w:val="0093559F"/>
    <w:rsid w:val="0094068D"/>
    <w:rsid w:val="00945CFF"/>
    <w:rsid w:val="00946E2B"/>
    <w:rsid w:val="00954399"/>
    <w:rsid w:val="00965690"/>
    <w:rsid w:val="009671D7"/>
    <w:rsid w:val="00972F5B"/>
    <w:rsid w:val="009775E4"/>
    <w:rsid w:val="0098604D"/>
    <w:rsid w:val="009905CB"/>
    <w:rsid w:val="00990915"/>
    <w:rsid w:val="009914EE"/>
    <w:rsid w:val="00991FF7"/>
    <w:rsid w:val="00995A90"/>
    <w:rsid w:val="009A1B61"/>
    <w:rsid w:val="009A38BA"/>
    <w:rsid w:val="009B0B0D"/>
    <w:rsid w:val="009B41B2"/>
    <w:rsid w:val="009B711F"/>
    <w:rsid w:val="009C04AB"/>
    <w:rsid w:val="009C1052"/>
    <w:rsid w:val="009D1644"/>
    <w:rsid w:val="009D22D7"/>
    <w:rsid w:val="009D40D0"/>
    <w:rsid w:val="009D4C0D"/>
    <w:rsid w:val="009E6B2D"/>
    <w:rsid w:val="009E7C7A"/>
    <w:rsid w:val="009F0556"/>
    <w:rsid w:val="00A037BA"/>
    <w:rsid w:val="00A04EB0"/>
    <w:rsid w:val="00A06421"/>
    <w:rsid w:val="00A075E2"/>
    <w:rsid w:val="00A1071F"/>
    <w:rsid w:val="00A16708"/>
    <w:rsid w:val="00A224CB"/>
    <w:rsid w:val="00A378C4"/>
    <w:rsid w:val="00A40DE0"/>
    <w:rsid w:val="00A40F9F"/>
    <w:rsid w:val="00A42184"/>
    <w:rsid w:val="00A433F8"/>
    <w:rsid w:val="00A44EC7"/>
    <w:rsid w:val="00A45991"/>
    <w:rsid w:val="00A60A28"/>
    <w:rsid w:val="00A61DC1"/>
    <w:rsid w:val="00A64F0F"/>
    <w:rsid w:val="00A67E7A"/>
    <w:rsid w:val="00A7443B"/>
    <w:rsid w:val="00AA4EB4"/>
    <w:rsid w:val="00AA4FED"/>
    <w:rsid w:val="00AA5363"/>
    <w:rsid w:val="00AB5BEA"/>
    <w:rsid w:val="00AB66BE"/>
    <w:rsid w:val="00AC0D35"/>
    <w:rsid w:val="00AC0FF4"/>
    <w:rsid w:val="00AC5549"/>
    <w:rsid w:val="00AD658B"/>
    <w:rsid w:val="00AE2B0D"/>
    <w:rsid w:val="00AE547E"/>
    <w:rsid w:val="00AE5A78"/>
    <w:rsid w:val="00AE6B7C"/>
    <w:rsid w:val="00AF3C5F"/>
    <w:rsid w:val="00AF4E7C"/>
    <w:rsid w:val="00B04FE3"/>
    <w:rsid w:val="00B13319"/>
    <w:rsid w:val="00B15AEA"/>
    <w:rsid w:val="00B165E7"/>
    <w:rsid w:val="00B1755C"/>
    <w:rsid w:val="00B24857"/>
    <w:rsid w:val="00B258EA"/>
    <w:rsid w:val="00B355E2"/>
    <w:rsid w:val="00B3728F"/>
    <w:rsid w:val="00B62D3D"/>
    <w:rsid w:val="00B65F09"/>
    <w:rsid w:val="00B718A2"/>
    <w:rsid w:val="00B85F91"/>
    <w:rsid w:val="00B94F1D"/>
    <w:rsid w:val="00BA54AD"/>
    <w:rsid w:val="00BB1954"/>
    <w:rsid w:val="00BB1A44"/>
    <w:rsid w:val="00BB3960"/>
    <w:rsid w:val="00BB4835"/>
    <w:rsid w:val="00BB4C36"/>
    <w:rsid w:val="00BC4C32"/>
    <w:rsid w:val="00BD30ED"/>
    <w:rsid w:val="00BD6BA6"/>
    <w:rsid w:val="00BD7699"/>
    <w:rsid w:val="00BF0A1F"/>
    <w:rsid w:val="00BF50E7"/>
    <w:rsid w:val="00C062A0"/>
    <w:rsid w:val="00C06C96"/>
    <w:rsid w:val="00C13F17"/>
    <w:rsid w:val="00C147D7"/>
    <w:rsid w:val="00C15062"/>
    <w:rsid w:val="00C22E4E"/>
    <w:rsid w:val="00C33D0D"/>
    <w:rsid w:val="00C37434"/>
    <w:rsid w:val="00C3768F"/>
    <w:rsid w:val="00C47161"/>
    <w:rsid w:val="00C53A4D"/>
    <w:rsid w:val="00C549DF"/>
    <w:rsid w:val="00C54E60"/>
    <w:rsid w:val="00C63027"/>
    <w:rsid w:val="00C673C6"/>
    <w:rsid w:val="00C708BA"/>
    <w:rsid w:val="00C71F6A"/>
    <w:rsid w:val="00C74210"/>
    <w:rsid w:val="00C75FAA"/>
    <w:rsid w:val="00C83593"/>
    <w:rsid w:val="00C86AE1"/>
    <w:rsid w:val="00C95281"/>
    <w:rsid w:val="00CA2D1F"/>
    <w:rsid w:val="00CB0596"/>
    <w:rsid w:val="00CB63A1"/>
    <w:rsid w:val="00CD18C3"/>
    <w:rsid w:val="00CD2C29"/>
    <w:rsid w:val="00CE3319"/>
    <w:rsid w:val="00CE5AA3"/>
    <w:rsid w:val="00CE7B1F"/>
    <w:rsid w:val="00CF0BF7"/>
    <w:rsid w:val="00CF126D"/>
    <w:rsid w:val="00D0125C"/>
    <w:rsid w:val="00D069C7"/>
    <w:rsid w:val="00D11558"/>
    <w:rsid w:val="00D134AB"/>
    <w:rsid w:val="00D14770"/>
    <w:rsid w:val="00D14BED"/>
    <w:rsid w:val="00D17C9E"/>
    <w:rsid w:val="00D17F7B"/>
    <w:rsid w:val="00D2414C"/>
    <w:rsid w:val="00D2605B"/>
    <w:rsid w:val="00D260B0"/>
    <w:rsid w:val="00D27E41"/>
    <w:rsid w:val="00D33E79"/>
    <w:rsid w:val="00D35AF5"/>
    <w:rsid w:val="00D4245A"/>
    <w:rsid w:val="00D52163"/>
    <w:rsid w:val="00D55625"/>
    <w:rsid w:val="00D7031B"/>
    <w:rsid w:val="00D83060"/>
    <w:rsid w:val="00D938C9"/>
    <w:rsid w:val="00D93CB9"/>
    <w:rsid w:val="00D94B33"/>
    <w:rsid w:val="00DA118E"/>
    <w:rsid w:val="00DA2B19"/>
    <w:rsid w:val="00DA4EFD"/>
    <w:rsid w:val="00DA5D4E"/>
    <w:rsid w:val="00DB520F"/>
    <w:rsid w:val="00DB5ABB"/>
    <w:rsid w:val="00DB7749"/>
    <w:rsid w:val="00DB7F61"/>
    <w:rsid w:val="00DC5916"/>
    <w:rsid w:val="00DD2826"/>
    <w:rsid w:val="00DD664C"/>
    <w:rsid w:val="00DD72EF"/>
    <w:rsid w:val="00DE0ADE"/>
    <w:rsid w:val="00DE0B7B"/>
    <w:rsid w:val="00DE355F"/>
    <w:rsid w:val="00DE399D"/>
    <w:rsid w:val="00DF06DA"/>
    <w:rsid w:val="00DF1461"/>
    <w:rsid w:val="00DF1EEF"/>
    <w:rsid w:val="00DF30CD"/>
    <w:rsid w:val="00DF54A8"/>
    <w:rsid w:val="00E055BE"/>
    <w:rsid w:val="00E0643C"/>
    <w:rsid w:val="00E102E8"/>
    <w:rsid w:val="00E17661"/>
    <w:rsid w:val="00E17698"/>
    <w:rsid w:val="00E17DA3"/>
    <w:rsid w:val="00E303F8"/>
    <w:rsid w:val="00E30BE6"/>
    <w:rsid w:val="00E33DCE"/>
    <w:rsid w:val="00E34724"/>
    <w:rsid w:val="00E414D8"/>
    <w:rsid w:val="00E60997"/>
    <w:rsid w:val="00E62004"/>
    <w:rsid w:val="00E62679"/>
    <w:rsid w:val="00E64494"/>
    <w:rsid w:val="00E663CF"/>
    <w:rsid w:val="00E675B8"/>
    <w:rsid w:val="00E711AE"/>
    <w:rsid w:val="00E71356"/>
    <w:rsid w:val="00E80B36"/>
    <w:rsid w:val="00EA3D57"/>
    <w:rsid w:val="00EA451B"/>
    <w:rsid w:val="00EB37A2"/>
    <w:rsid w:val="00EC1FA6"/>
    <w:rsid w:val="00EC35EE"/>
    <w:rsid w:val="00ED36E9"/>
    <w:rsid w:val="00ED3719"/>
    <w:rsid w:val="00ED7742"/>
    <w:rsid w:val="00EE3FDC"/>
    <w:rsid w:val="00EE498F"/>
    <w:rsid w:val="00EF3526"/>
    <w:rsid w:val="00EF5889"/>
    <w:rsid w:val="00EF6275"/>
    <w:rsid w:val="00EF630B"/>
    <w:rsid w:val="00EF657B"/>
    <w:rsid w:val="00EF71D7"/>
    <w:rsid w:val="00F078E2"/>
    <w:rsid w:val="00F12C44"/>
    <w:rsid w:val="00F1431A"/>
    <w:rsid w:val="00F14D21"/>
    <w:rsid w:val="00F220D8"/>
    <w:rsid w:val="00F23CF5"/>
    <w:rsid w:val="00F30150"/>
    <w:rsid w:val="00F358EA"/>
    <w:rsid w:val="00F36A20"/>
    <w:rsid w:val="00F4243F"/>
    <w:rsid w:val="00F439FE"/>
    <w:rsid w:val="00F51A78"/>
    <w:rsid w:val="00F53A25"/>
    <w:rsid w:val="00F63DF2"/>
    <w:rsid w:val="00F701F9"/>
    <w:rsid w:val="00F70699"/>
    <w:rsid w:val="00F77E8B"/>
    <w:rsid w:val="00F80FB9"/>
    <w:rsid w:val="00F818DC"/>
    <w:rsid w:val="00F97642"/>
    <w:rsid w:val="00FB289F"/>
    <w:rsid w:val="00FB5A2A"/>
    <w:rsid w:val="00FC2C90"/>
    <w:rsid w:val="00FC41F3"/>
    <w:rsid w:val="00FC659C"/>
    <w:rsid w:val="00FD6216"/>
    <w:rsid w:val="00FE502C"/>
    <w:rsid w:val="00FE69D4"/>
    <w:rsid w:val="00FF55C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bidi="ar-SA"/>
    </w:rPr>
  </w:style>
  <w:style w:type="paragraph" w:styleId="Heading1">
    <w:name w:val="heading 1"/>
    <w:basedOn w:val="Normal"/>
    <w:next w:val="Normal"/>
    <w:link w:val="Heading1Char"/>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uiPriority w:val="9"/>
    <w:qFormat/>
    <w:rsid w:val="0051340A"/>
    <w:pPr>
      <w:keepNext/>
      <w:ind w:left="720"/>
      <w:outlineLvl w:val="1"/>
    </w:pPr>
    <w:rPr>
      <w:rFonts w:ascii="Arial Narrow" w:hAnsi="Arial Narrow"/>
      <w:b/>
      <w:bCs/>
    </w:rPr>
  </w:style>
  <w:style w:type="paragraph" w:styleId="Heading3">
    <w:name w:val="heading 3"/>
    <w:basedOn w:val="Normal"/>
    <w:next w:val="Normal"/>
    <w:link w:val="Heading3Char"/>
    <w:uiPriority w:val="9"/>
    <w:qFormat/>
    <w:rsid w:val="0051340A"/>
    <w:pPr>
      <w:keepNext/>
      <w:widowControl w:val="0"/>
      <w:tabs>
        <w:tab w:val="left" w:pos="2160"/>
        <w:tab w:val="left" w:pos="9360"/>
      </w:tabs>
      <w:outlineLvl w:val="2"/>
    </w:pPr>
    <w:rPr>
      <w:rFonts w:ascii="Courier" w:hAnsi="Courier"/>
      <w:b/>
      <w:sz w:val="28"/>
      <w:szCs w:val="20"/>
    </w:rPr>
  </w:style>
  <w:style w:type="paragraph" w:styleId="Heading4">
    <w:name w:val="heading 4"/>
    <w:basedOn w:val="Normal"/>
    <w:next w:val="Normal"/>
    <w:qFormat/>
    <w:rsid w:val="0051340A"/>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40A"/>
    <w:pPr>
      <w:tabs>
        <w:tab w:val="center" w:pos="4153"/>
        <w:tab w:val="right" w:pos="8306"/>
      </w:tabs>
    </w:pPr>
  </w:style>
  <w:style w:type="paragraph" w:styleId="Footer">
    <w:name w:val="footer"/>
    <w:basedOn w:val="Normal"/>
    <w:link w:val="FooterChar"/>
    <w:rsid w:val="0051340A"/>
    <w:pPr>
      <w:tabs>
        <w:tab w:val="center" w:pos="4153"/>
        <w:tab w:val="right" w:pos="8306"/>
      </w:tabs>
    </w:pPr>
  </w:style>
  <w:style w:type="character" w:styleId="PageNumber">
    <w:name w:val="page number"/>
    <w:basedOn w:val="DefaultParagraphFont"/>
    <w:rsid w:val="0051340A"/>
  </w:style>
  <w:style w:type="paragraph" w:styleId="FootnoteText">
    <w:name w:val="footnote text"/>
    <w:aliases w:val="Geneva 9,Font: Geneva 9,Boston 10,f,single space,footnote text,Footnote,otnote Text"/>
    <w:basedOn w:val="Normal"/>
    <w:link w:val="FootnoteTextChar"/>
    <w:rsid w:val="0051340A"/>
    <w:pPr>
      <w:widowControl w:val="0"/>
    </w:pPr>
    <w:rPr>
      <w:rFonts w:ascii="Courier" w:hAnsi="Courier"/>
      <w:szCs w:val="20"/>
    </w:rPr>
  </w:style>
  <w:style w:type="paragraph" w:styleId="BodyText3">
    <w:name w:val="Body Text 3"/>
    <w:basedOn w:val="Normal"/>
    <w:link w:val="BodyText3Char"/>
    <w:rsid w:val="0051340A"/>
    <w:rPr>
      <w:szCs w:val="20"/>
    </w:rPr>
  </w:style>
  <w:style w:type="paragraph" w:styleId="BodyTextIndent">
    <w:name w:val="Body Text Indent"/>
    <w:basedOn w:val="Normal"/>
    <w:rsid w:val="0051340A"/>
    <w:pPr>
      <w:tabs>
        <w:tab w:val="left" w:pos="360"/>
      </w:tabs>
    </w:pPr>
    <w:rPr>
      <w:b/>
      <w:i/>
      <w:sz w:val="28"/>
      <w:szCs w:val="20"/>
      <w:lang w:val="en-US"/>
    </w:rPr>
  </w:style>
  <w:style w:type="character" w:styleId="Hyperlink">
    <w:name w:val="Hyperlink"/>
    <w:rsid w:val="0051340A"/>
    <w:rPr>
      <w:color w:val="0000FF"/>
      <w:u w:val="single"/>
    </w:rPr>
  </w:style>
  <w:style w:type="character" w:styleId="FollowedHyperlink">
    <w:name w:val="FollowedHyperlink"/>
    <w:rsid w:val="0051340A"/>
    <w:rPr>
      <w:color w:val="800080"/>
      <w:u w:val="single"/>
    </w:rPr>
  </w:style>
  <w:style w:type="paragraph" w:styleId="BodyText">
    <w:name w:val="Body Text"/>
    <w:basedOn w:val="Normal"/>
    <w:link w:val="BodyTextChar"/>
    <w:rsid w:val="0051340A"/>
    <w:pPr>
      <w:pBdr>
        <w:bottom w:val="single" w:sz="4" w:space="1" w:color="auto"/>
      </w:pBdr>
    </w:pPr>
    <w:rPr>
      <w:rFonts w:ascii="Arial Narrow" w:hAnsi="Arial Narrow"/>
      <w:i/>
      <w:iCs/>
    </w:rPr>
  </w:style>
  <w:style w:type="paragraph" w:styleId="BodyText2">
    <w:name w:val="Body Text 2"/>
    <w:basedOn w:val="Normal"/>
    <w:link w:val="BodyText2Char"/>
    <w:rsid w:val="0051340A"/>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ftref,Footnote text,16 Point,Superscript 6 Point,Superscript 6 Point + 11 pt,BVI fnr,Знак сноски 1, BVI fnr"/>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Style4">
    <w:name w:val="Style4"/>
    <w:basedOn w:val="Normal"/>
    <w:rsid w:val="00CF0BF7"/>
    <w:pPr>
      <w:numPr>
        <w:numId w:val="9"/>
      </w:numPr>
      <w:spacing w:after="0"/>
      <w:jc w:val="left"/>
    </w:pPr>
    <w:rPr>
      <w:rFonts w:ascii="Times New Roman" w:hAnsi="Times New Roman"/>
      <w:sz w:val="24"/>
      <w:lang w:val="en-US"/>
    </w:rPr>
  </w:style>
  <w:style w:type="paragraph" w:customStyle="1" w:styleId="Style">
    <w:name w:val="Style"/>
    <w:rsid w:val="00457EE8"/>
    <w:pPr>
      <w:widowControl w:val="0"/>
      <w:autoSpaceDE w:val="0"/>
      <w:autoSpaceDN w:val="0"/>
      <w:adjustRightInd w:val="0"/>
    </w:pPr>
    <w:rPr>
      <w:rFonts w:ascii="Arial" w:hAnsi="Arial" w:cs="Arial"/>
      <w:sz w:val="24"/>
      <w:szCs w:val="24"/>
      <w:lang w:bidi="ar-SA"/>
    </w:rPr>
  </w:style>
  <w:style w:type="character" w:customStyle="1" w:styleId="FooterChar">
    <w:name w:val="Footer Char"/>
    <w:link w:val="Footer"/>
    <w:rsid w:val="006309E3"/>
    <w:rPr>
      <w:rFonts w:ascii="Arial" w:hAnsi="Arial"/>
      <w:sz w:val="22"/>
      <w:szCs w:val="24"/>
      <w:lang w:val="en-GB"/>
    </w:rPr>
  </w:style>
  <w:style w:type="character" w:customStyle="1" w:styleId="FootnoteTextChar">
    <w:name w:val="Footnote Text Char"/>
    <w:aliases w:val="Geneva 9 Char,Font: Geneva 9 Char,Boston 10 Char,f Char,single space Char,footnote text Char,Footnote Char,otnote Text Char"/>
    <w:link w:val="FootnoteText"/>
    <w:locked/>
    <w:rsid w:val="0054719C"/>
    <w:rPr>
      <w:rFonts w:ascii="Courier" w:hAnsi="Courier"/>
      <w:sz w:val="22"/>
    </w:rPr>
  </w:style>
  <w:style w:type="paragraph" w:styleId="Caption">
    <w:name w:val="caption"/>
    <w:basedOn w:val="Normal"/>
    <w:next w:val="Normal"/>
    <w:qFormat/>
    <w:rsid w:val="0054719C"/>
    <w:pPr>
      <w:spacing w:after="0"/>
      <w:jc w:val="left"/>
    </w:pPr>
    <w:rPr>
      <w:rFonts w:ascii="Times New Roman" w:hAnsi="Times New Roman"/>
      <w:b/>
      <w:bCs/>
      <w:sz w:val="28"/>
      <w:lang w:val="en-US"/>
    </w:rPr>
  </w:style>
  <w:style w:type="character" w:customStyle="1" w:styleId="BodyTextChar">
    <w:name w:val="Body Text Char"/>
    <w:link w:val="BodyText"/>
    <w:rsid w:val="0054719C"/>
    <w:rPr>
      <w:rFonts w:ascii="Arial Narrow" w:hAnsi="Arial Narrow"/>
      <w:i/>
      <w:iCs/>
      <w:sz w:val="22"/>
      <w:szCs w:val="24"/>
      <w:lang w:val="en-GB"/>
    </w:rPr>
  </w:style>
  <w:style w:type="character" w:customStyle="1" w:styleId="Heading2Char">
    <w:name w:val="Heading 2 Char"/>
    <w:link w:val="Heading2"/>
    <w:uiPriority w:val="9"/>
    <w:locked/>
    <w:rsid w:val="0054719C"/>
    <w:rPr>
      <w:rFonts w:ascii="Arial Narrow" w:hAnsi="Arial Narrow"/>
      <w:b/>
      <w:bCs/>
      <w:sz w:val="22"/>
      <w:szCs w:val="24"/>
      <w:lang w:val="en-GB"/>
    </w:rPr>
  </w:style>
  <w:style w:type="character" w:customStyle="1" w:styleId="Heading3Char">
    <w:name w:val="Heading 3 Char"/>
    <w:link w:val="Heading3"/>
    <w:uiPriority w:val="9"/>
    <w:rsid w:val="0054719C"/>
    <w:rPr>
      <w:rFonts w:ascii="Courier" w:hAnsi="Courier"/>
      <w:b/>
      <w:sz w:val="28"/>
    </w:rPr>
  </w:style>
  <w:style w:type="character" w:styleId="HTMLCite">
    <w:name w:val="HTML Cite"/>
    <w:uiPriority w:val="99"/>
    <w:unhideWhenUsed/>
    <w:rsid w:val="0093559F"/>
    <w:rPr>
      <w:i w:val="0"/>
      <w:iCs w:val="0"/>
      <w:color w:val="0E774A"/>
    </w:rPr>
  </w:style>
  <w:style w:type="character" w:customStyle="1" w:styleId="bc">
    <w:name w:val="bc"/>
    <w:basedOn w:val="DefaultParagraphFont"/>
    <w:rsid w:val="0093559F"/>
  </w:style>
  <w:style w:type="character" w:customStyle="1" w:styleId="Heading1Char">
    <w:name w:val="Heading 1 Char"/>
    <w:link w:val="Heading1"/>
    <w:rsid w:val="00D4245A"/>
    <w:rPr>
      <w:rFonts w:ascii="Century Gothic" w:hAnsi="Century Gothic"/>
      <w:b/>
      <w:smallCaps/>
      <w:spacing w:val="-2"/>
      <w:sz w:val="28"/>
      <w:lang w:val="en-GB"/>
    </w:rPr>
  </w:style>
  <w:style w:type="character" w:customStyle="1" w:styleId="BodyText3Char">
    <w:name w:val="Body Text 3 Char"/>
    <w:link w:val="BodyText3"/>
    <w:rsid w:val="00D4245A"/>
    <w:rPr>
      <w:rFonts w:ascii="Arial" w:hAnsi="Arial"/>
      <w:sz w:val="22"/>
    </w:rPr>
  </w:style>
  <w:style w:type="character" w:customStyle="1" w:styleId="BodyText2Char">
    <w:name w:val="Body Text 2 Char"/>
    <w:link w:val="BodyText2"/>
    <w:rsid w:val="00D4245A"/>
    <w:rPr>
      <w:rFonts w:ascii="Arial Narrow" w:hAnsi="Arial Narrow"/>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bidi="ar-SA"/>
    </w:rPr>
  </w:style>
  <w:style w:type="paragraph" w:styleId="Heading1">
    <w:name w:val="heading 1"/>
    <w:basedOn w:val="Normal"/>
    <w:next w:val="Normal"/>
    <w:link w:val="Heading1Char"/>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uiPriority w:val="9"/>
    <w:qFormat/>
    <w:rsid w:val="0051340A"/>
    <w:pPr>
      <w:keepNext/>
      <w:ind w:left="720"/>
      <w:outlineLvl w:val="1"/>
    </w:pPr>
    <w:rPr>
      <w:rFonts w:ascii="Arial Narrow" w:hAnsi="Arial Narrow"/>
      <w:b/>
      <w:bCs/>
    </w:rPr>
  </w:style>
  <w:style w:type="paragraph" w:styleId="Heading3">
    <w:name w:val="heading 3"/>
    <w:basedOn w:val="Normal"/>
    <w:next w:val="Normal"/>
    <w:link w:val="Heading3Char"/>
    <w:uiPriority w:val="9"/>
    <w:qFormat/>
    <w:rsid w:val="0051340A"/>
    <w:pPr>
      <w:keepNext/>
      <w:widowControl w:val="0"/>
      <w:tabs>
        <w:tab w:val="left" w:pos="2160"/>
        <w:tab w:val="left" w:pos="9360"/>
      </w:tabs>
      <w:outlineLvl w:val="2"/>
    </w:pPr>
    <w:rPr>
      <w:rFonts w:ascii="Courier" w:hAnsi="Courier"/>
      <w:b/>
      <w:sz w:val="28"/>
      <w:szCs w:val="20"/>
    </w:rPr>
  </w:style>
  <w:style w:type="paragraph" w:styleId="Heading4">
    <w:name w:val="heading 4"/>
    <w:basedOn w:val="Normal"/>
    <w:next w:val="Normal"/>
    <w:qFormat/>
    <w:rsid w:val="0051340A"/>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40A"/>
    <w:pPr>
      <w:tabs>
        <w:tab w:val="center" w:pos="4153"/>
        <w:tab w:val="right" w:pos="8306"/>
      </w:tabs>
    </w:pPr>
  </w:style>
  <w:style w:type="paragraph" w:styleId="Footer">
    <w:name w:val="footer"/>
    <w:basedOn w:val="Normal"/>
    <w:link w:val="FooterChar"/>
    <w:rsid w:val="0051340A"/>
    <w:pPr>
      <w:tabs>
        <w:tab w:val="center" w:pos="4153"/>
        <w:tab w:val="right" w:pos="8306"/>
      </w:tabs>
    </w:pPr>
  </w:style>
  <w:style w:type="character" w:styleId="PageNumber">
    <w:name w:val="page number"/>
    <w:basedOn w:val="DefaultParagraphFont"/>
    <w:rsid w:val="0051340A"/>
  </w:style>
  <w:style w:type="paragraph" w:styleId="FootnoteText">
    <w:name w:val="footnote text"/>
    <w:aliases w:val="Geneva 9,Font: Geneva 9,Boston 10,f,single space,footnote text,Footnote,otnote Text"/>
    <w:basedOn w:val="Normal"/>
    <w:link w:val="FootnoteTextChar"/>
    <w:rsid w:val="0051340A"/>
    <w:pPr>
      <w:widowControl w:val="0"/>
    </w:pPr>
    <w:rPr>
      <w:rFonts w:ascii="Courier" w:hAnsi="Courier"/>
      <w:szCs w:val="20"/>
    </w:rPr>
  </w:style>
  <w:style w:type="paragraph" w:styleId="BodyText3">
    <w:name w:val="Body Text 3"/>
    <w:basedOn w:val="Normal"/>
    <w:link w:val="BodyText3Char"/>
    <w:rsid w:val="0051340A"/>
    <w:rPr>
      <w:szCs w:val="20"/>
    </w:rPr>
  </w:style>
  <w:style w:type="paragraph" w:styleId="BodyTextIndent">
    <w:name w:val="Body Text Indent"/>
    <w:basedOn w:val="Normal"/>
    <w:rsid w:val="0051340A"/>
    <w:pPr>
      <w:tabs>
        <w:tab w:val="left" w:pos="360"/>
      </w:tabs>
    </w:pPr>
    <w:rPr>
      <w:b/>
      <w:i/>
      <w:sz w:val="28"/>
      <w:szCs w:val="20"/>
      <w:lang w:val="en-US"/>
    </w:rPr>
  </w:style>
  <w:style w:type="character" w:styleId="Hyperlink">
    <w:name w:val="Hyperlink"/>
    <w:rsid w:val="0051340A"/>
    <w:rPr>
      <w:color w:val="0000FF"/>
      <w:u w:val="single"/>
    </w:rPr>
  </w:style>
  <w:style w:type="character" w:styleId="FollowedHyperlink">
    <w:name w:val="FollowedHyperlink"/>
    <w:rsid w:val="0051340A"/>
    <w:rPr>
      <w:color w:val="800080"/>
      <w:u w:val="single"/>
    </w:rPr>
  </w:style>
  <w:style w:type="paragraph" w:styleId="BodyText">
    <w:name w:val="Body Text"/>
    <w:basedOn w:val="Normal"/>
    <w:link w:val="BodyTextChar"/>
    <w:rsid w:val="0051340A"/>
    <w:pPr>
      <w:pBdr>
        <w:bottom w:val="single" w:sz="4" w:space="1" w:color="auto"/>
      </w:pBdr>
    </w:pPr>
    <w:rPr>
      <w:rFonts w:ascii="Arial Narrow" w:hAnsi="Arial Narrow"/>
      <w:i/>
      <w:iCs/>
    </w:rPr>
  </w:style>
  <w:style w:type="paragraph" w:styleId="BodyText2">
    <w:name w:val="Body Text 2"/>
    <w:basedOn w:val="Normal"/>
    <w:link w:val="BodyText2Char"/>
    <w:rsid w:val="0051340A"/>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ftref,Footnote text,16 Point,Superscript 6 Point,Superscript 6 Point + 11 pt,BVI fnr,Знак сноски 1, BVI fnr"/>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Style4">
    <w:name w:val="Style4"/>
    <w:basedOn w:val="Normal"/>
    <w:rsid w:val="00CF0BF7"/>
    <w:pPr>
      <w:numPr>
        <w:numId w:val="9"/>
      </w:numPr>
      <w:spacing w:after="0"/>
      <w:jc w:val="left"/>
    </w:pPr>
    <w:rPr>
      <w:rFonts w:ascii="Times New Roman" w:hAnsi="Times New Roman"/>
      <w:sz w:val="24"/>
      <w:lang w:val="en-US"/>
    </w:rPr>
  </w:style>
  <w:style w:type="paragraph" w:customStyle="1" w:styleId="Style">
    <w:name w:val="Style"/>
    <w:rsid w:val="00457EE8"/>
    <w:pPr>
      <w:widowControl w:val="0"/>
      <w:autoSpaceDE w:val="0"/>
      <w:autoSpaceDN w:val="0"/>
      <w:adjustRightInd w:val="0"/>
    </w:pPr>
    <w:rPr>
      <w:rFonts w:ascii="Arial" w:hAnsi="Arial" w:cs="Arial"/>
      <w:sz w:val="24"/>
      <w:szCs w:val="24"/>
      <w:lang w:bidi="ar-SA"/>
    </w:rPr>
  </w:style>
  <w:style w:type="character" w:customStyle="1" w:styleId="FooterChar">
    <w:name w:val="Footer Char"/>
    <w:link w:val="Footer"/>
    <w:rsid w:val="006309E3"/>
    <w:rPr>
      <w:rFonts w:ascii="Arial" w:hAnsi="Arial"/>
      <w:sz w:val="22"/>
      <w:szCs w:val="24"/>
      <w:lang w:val="en-GB"/>
    </w:rPr>
  </w:style>
  <w:style w:type="character" w:customStyle="1" w:styleId="FootnoteTextChar">
    <w:name w:val="Footnote Text Char"/>
    <w:aliases w:val="Geneva 9 Char,Font: Geneva 9 Char,Boston 10 Char,f Char,single space Char,footnote text Char,Footnote Char,otnote Text Char"/>
    <w:link w:val="FootnoteText"/>
    <w:locked/>
    <w:rsid w:val="0054719C"/>
    <w:rPr>
      <w:rFonts w:ascii="Courier" w:hAnsi="Courier"/>
      <w:sz w:val="22"/>
    </w:rPr>
  </w:style>
  <w:style w:type="paragraph" w:styleId="Caption">
    <w:name w:val="caption"/>
    <w:basedOn w:val="Normal"/>
    <w:next w:val="Normal"/>
    <w:qFormat/>
    <w:rsid w:val="0054719C"/>
    <w:pPr>
      <w:spacing w:after="0"/>
      <w:jc w:val="left"/>
    </w:pPr>
    <w:rPr>
      <w:rFonts w:ascii="Times New Roman" w:hAnsi="Times New Roman"/>
      <w:b/>
      <w:bCs/>
      <w:sz w:val="28"/>
      <w:lang w:val="en-US"/>
    </w:rPr>
  </w:style>
  <w:style w:type="character" w:customStyle="1" w:styleId="BodyTextChar">
    <w:name w:val="Body Text Char"/>
    <w:link w:val="BodyText"/>
    <w:rsid w:val="0054719C"/>
    <w:rPr>
      <w:rFonts w:ascii="Arial Narrow" w:hAnsi="Arial Narrow"/>
      <w:i/>
      <w:iCs/>
      <w:sz w:val="22"/>
      <w:szCs w:val="24"/>
      <w:lang w:val="en-GB"/>
    </w:rPr>
  </w:style>
  <w:style w:type="character" w:customStyle="1" w:styleId="Heading2Char">
    <w:name w:val="Heading 2 Char"/>
    <w:link w:val="Heading2"/>
    <w:uiPriority w:val="9"/>
    <w:locked/>
    <w:rsid w:val="0054719C"/>
    <w:rPr>
      <w:rFonts w:ascii="Arial Narrow" w:hAnsi="Arial Narrow"/>
      <w:b/>
      <w:bCs/>
      <w:sz w:val="22"/>
      <w:szCs w:val="24"/>
      <w:lang w:val="en-GB"/>
    </w:rPr>
  </w:style>
  <w:style w:type="character" w:customStyle="1" w:styleId="Heading3Char">
    <w:name w:val="Heading 3 Char"/>
    <w:link w:val="Heading3"/>
    <w:uiPriority w:val="9"/>
    <w:rsid w:val="0054719C"/>
    <w:rPr>
      <w:rFonts w:ascii="Courier" w:hAnsi="Courier"/>
      <w:b/>
      <w:sz w:val="28"/>
    </w:rPr>
  </w:style>
  <w:style w:type="character" w:styleId="HTMLCite">
    <w:name w:val="HTML Cite"/>
    <w:uiPriority w:val="99"/>
    <w:unhideWhenUsed/>
    <w:rsid w:val="0093559F"/>
    <w:rPr>
      <w:i w:val="0"/>
      <w:iCs w:val="0"/>
      <w:color w:val="0E774A"/>
    </w:rPr>
  </w:style>
  <w:style w:type="character" w:customStyle="1" w:styleId="bc">
    <w:name w:val="bc"/>
    <w:basedOn w:val="DefaultParagraphFont"/>
    <w:rsid w:val="0093559F"/>
  </w:style>
  <w:style w:type="character" w:customStyle="1" w:styleId="Heading1Char">
    <w:name w:val="Heading 1 Char"/>
    <w:link w:val="Heading1"/>
    <w:rsid w:val="00D4245A"/>
    <w:rPr>
      <w:rFonts w:ascii="Century Gothic" w:hAnsi="Century Gothic"/>
      <w:b/>
      <w:smallCaps/>
      <w:spacing w:val="-2"/>
      <w:sz w:val="28"/>
      <w:lang w:val="en-GB"/>
    </w:rPr>
  </w:style>
  <w:style w:type="character" w:customStyle="1" w:styleId="BodyText3Char">
    <w:name w:val="Body Text 3 Char"/>
    <w:link w:val="BodyText3"/>
    <w:rsid w:val="00D4245A"/>
    <w:rPr>
      <w:rFonts w:ascii="Arial" w:hAnsi="Arial"/>
      <w:sz w:val="22"/>
    </w:rPr>
  </w:style>
  <w:style w:type="character" w:customStyle="1" w:styleId="BodyText2Char">
    <w:name w:val="Body Text 2 Char"/>
    <w:link w:val="BodyText2"/>
    <w:rsid w:val="00D4245A"/>
    <w:rPr>
      <w:rFonts w:ascii="Arial Narrow" w:hAnsi="Arial Narrow"/>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60911923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96349880">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2015-08-10T06:00:00+00:00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1453</Value>
      <Value>1</Value>
      <Value>763</Value>
    </TaxCatchAll>
    <c4e2ab2cc9354bbf9064eeb465a566ea xmlns="1ed4137b-41b2-488b-8250-6d369ec27664">
      <Terms xmlns="http://schemas.microsoft.com/office/infopath/2007/PartnerControls"/>
    </c4e2ab2cc9354bbf9064eeb465a566ea>
    <UndpProjectNo xmlns="1ed4137b-41b2-488b-8250-6d369ec27664">00089667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IRN</TermName>
          <TermId xmlns="http://schemas.microsoft.com/office/infopath/2007/PartnerControls">3441a0d6-905d-42b8-abb0-82e7b0ab7f1f</TermId>
        </TermInfo>
      </Terms>
    </gc6531b704974d528487414686b72f6f>
    <_dlc_DocId xmlns="f1161f5b-24a3-4c2d-bc81-44cb9325e8ee">ATLASPDC-4-36676</_dlc_DocId>
    <_dlc_DocIdUrl xmlns="f1161f5b-24a3-4c2d-bc81-44cb9325e8ee">
      <Url>https://info.undp.org/docs/pdc/_layouts/DocIdRedir.aspx?ID=ATLASPDC-4-36676</Url>
      <Description>ATLASPDC-4-36676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9ED9429-03AA-41AE-B914-2046048CEBD8}"/>
</file>

<file path=customXml/itemProps2.xml><?xml version="1.0" encoding="utf-8"?>
<ds:datastoreItem xmlns:ds="http://schemas.openxmlformats.org/officeDocument/2006/customXml" ds:itemID="{F28EA7CC-D85D-4C5B-8796-C58251A19C8B}"/>
</file>

<file path=customXml/itemProps3.xml><?xml version="1.0" encoding="utf-8"?>
<ds:datastoreItem xmlns:ds="http://schemas.openxmlformats.org/officeDocument/2006/customXml" ds:itemID="{7438B9AC-C36E-4C58-9DB9-6733D212D8BE}"/>
</file>

<file path=customXml/itemProps4.xml><?xml version="1.0" encoding="utf-8"?>
<ds:datastoreItem xmlns:ds="http://schemas.openxmlformats.org/officeDocument/2006/customXml" ds:itemID="{B4686727-72FA-4D08-B6A1-171B4729128C}"/>
</file>

<file path=customXml/itemProps5.xml><?xml version="1.0" encoding="utf-8"?>
<ds:datastoreItem xmlns:ds="http://schemas.openxmlformats.org/officeDocument/2006/customXml" ds:itemID="{64366E21-89A3-460B-B105-E4EACF4310F2}"/>
</file>

<file path=customXml/itemProps6.xml><?xml version="1.0" encoding="utf-8"?>
<ds:datastoreItem xmlns:ds="http://schemas.openxmlformats.org/officeDocument/2006/customXml" ds:itemID="{BD95B6D4-B23B-4D47-9EFB-83D7C3944054}"/>
</file>

<file path=docProps/app.xml><?xml version="1.0" encoding="utf-8"?>
<Properties xmlns="http://schemas.openxmlformats.org/officeDocument/2006/extended-properties" xmlns:vt="http://schemas.openxmlformats.org/officeDocument/2006/docPropsVTypes">
  <Template>Normal.dotm</Template>
  <TotalTime>56</TotalTime>
  <Pages>10</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Project Document -  post LPAC</vt:lpstr>
    </vt:vector>
  </TitlesOfParts>
  <Manager>BDP/BOM</Manager>
  <Company>UNDP</Company>
  <LinksUpToDate>false</LinksUpToDate>
  <CharactersWithSpaces>16833</CharactersWithSpaces>
  <SharedDoc>false</SharedDoc>
  <HLinks>
    <vt:vector size="66" baseType="variant">
      <vt:variant>
        <vt:i4>8061028</vt:i4>
      </vt:variant>
      <vt:variant>
        <vt:i4>36</vt:i4>
      </vt:variant>
      <vt:variant>
        <vt:i4>0</vt:i4>
      </vt:variant>
      <vt:variant>
        <vt:i4>5</vt:i4>
      </vt:variant>
      <vt:variant>
        <vt:lpwstr>http://www.undp.org.pk/how-undp-supports-uns-work-in-pakistan.html</vt:lpwstr>
      </vt:variant>
      <vt:variant>
        <vt:lpwstr/>
      </vt:variant>
      <vt:variant>
        <vt:i4>7733450</vt:i4>
      </vt:variant>
      <vt:variant>
        <vt:i4>33</vt:i4>
      </vt:variant>
      <vt:variant>
        <vt:i4>0</vt:i4>
      </vt:variant>
      <vt:variant>
        <vt:i4>5</vt:i4>
      </vt:variant>
      <vt:variant>
        <vt:lpwstr>http://www.en.wikipedia.org/wiki/Bolsa_Família</vt:lpwstr>
      </vt:variant>
      <vt:variant>
        <vt:lpwstr/>
      </vt:variant>
      <vt:variant>
        <vt:i4>6226005</vt:i4>
      </vt:variant>
      <vt:variant>
        <vt:i4>30</vt:i4>
      </vt:variant>
      <vt:variant>
        <vt:i4>0</vt:i4>
      </vt:variant>
      <vt:variant>
        <vt:i4>5</vt:i4>
      </vt:variant>
      <vt:variant>
        <vt:lpwstr>http://www.google.com/url?url=http://europeandcis.undp.org/poverty/&amp;rct=j&amp;sa=X&amp;ei=FaXwTf7lG8PMswbxk9mHBw&amp;ved=0CB8Q6QUoATAA&amp;q=armenia+and+undp+performance+based+budgeting&amp;usg=AFQjCNGCOdHRK04luIv2mfDakvfRkR9FDQ</vt:lpwstr>
      </vt:variant>
      <vt:variant>
        <vt:lpwstr/>
      </vt:variant>
      <vt:variant>
        <vt:i4>1441853</vt:i4>
      </vt:variant>
      <vt:variant>
        <vt:i4>27</vt:i4>
      </vt:variant>
      <vt:variant>
        <vt:i4>0</vt:i4>
      </vt:variant>
      <vt:variant>
        <vt:i4>5</vt:i4>
      </vt:variant>
      <vt:variant>
        <vt:lpwstr>http://www.google.com/url?url=http://europeandcis.undp.org/&amp;rct=j&amp;sa=X&amp;ei=FaXwTf7lG8PMswbxk9mHBw&amp;ved=0CB4Q6QUoADAA&amp;q=armenia+and+undp+performance+based+budgeting&amp;usg=AFQjCNGWYjlGMRmAePfdriAKEtM9tcZV_g</vt:lpwstr>
      </vt:variant>
      <vt:variant>
        <vt:lpwstr/>
      </vt:variant>
      <vt:variant>
        <vt:i4>1572892</vt:i4>
      </vt:variant>
      <vt:variant>
        <vt:i4>24</vt:i4>
      </vt:variant>
      <vt:variant>
        <vt:i4>0</vt:i4>
      </vt:variant>
      <vt:variant>
        <vt:i4>5</vt:i4>
      </vt:variant>
      <vt:variant>
        <vt:lpwstr>http://www.europeandcis.undp.org/</vt:lpwstr>
      </vt:variant>
      <vt:variant>
        <vt:lpwstr/>
      </vt:variant>
      <vt:variant>
        <vt:i4>655362</vt:i4>
      </vt:variant>
      <vt:variant>
        <vt:i4>21</vt:i4>
      </vt:variant>
      <vt:variant>
        <vt:i4>0</vt:i4>
      </vt:variant>
      <vt:variant>
        <vt:i4>5</vt:i4>
      </vt:variant>
      <vt:variant>
        <vt:lpwstr>http://www.undprc-esa.org.za/south-south-cooperation</vt:lpwstr>
      </vt:variant>
      <vt:variant>
        <vt:lpwstr/>
      </vt:variant>
      <vt:variant>
        <vt:i4>4849741</vt:i4>
      </vt:variant>
      <vt:variant>
        <vt:i4>18</vt:i4>
      </vt:variant>
      <vt:variant>
        <vt:i4>0</vt:i4>
      </vt:variant>
      <vt:variant>
        <vt:i4>5</vt:i4>
      </vt:variant>
      <vt:variant>
        <vt:lpwstr>http://www.google.com/url?url=http://www.undp.org/poverty/projects_main.shtml&amp;rct=j&amp;sa=X&amp;ei=b6TwTZC-OIbKsga8oaCIBw&amp;ved=0CCkQ6QUoATAA&amp;q=india+nrega+and+undp&amp;usg=AFQjCNHqbJeaIrmOlc-tHmn_-xF8vXb2hg</vt:lpwstr>
      </vt:variant>
      <vt:variant>
        <vt:lpwstr/>
      </vt:variant>
      <vt:variant>
        <vt:i4>6684731</vt:i4>
      </vt:variant>
      <vt:variant>
        <vt:i4>15</vt:i4>
      </vt:variant>
      <vt:variant>
        <vt:i4>0</vt:i4>
      </vt:variant>
      <vt:variant>
        <vt:i4>5</vt:i4>
      </vt:variant>
      <vt:variant>
        <vt:lpwstr>http://www.google.com/url?url=http://www.undp.org/poverty/index.shtml&amp;rct=j&amp;sa=X&amp;ei=b6TwTZC-OIbKsga8oaCIBw&amp;ved=0CCgQ6QUoADAA&amp;q=india+nrega+and+undp&amp;usg=AFQjCNEd44KAuRoHlMhSzYqTW7pxAHpLsg</vt:lpwstr>
      </vt:variant>
      <vt:variant>
        <vt:lpwstr/>
      </vt:variant>
      <vt:variant>
        <vt:i4>4784198</vt:i4>
      </vt:variant>
      <vt:variant>
        <vt:i4>12</vt:i4>
      </vt:variant>
      <vt:variant>
        <vt:i4>0</vt:i4>
      </vt:variant>
      <vt:variant>
        <vt:i4>5</vt:i4>
      </vt:variant>
      <vt:variant>
        <vt:lpwstr>http://www.undp.org/</vt:lpwstr>
      </vt:variant>
      <vt:variant>
        <vt:lpwstr/>
      </vt:variant>
      <vt:variant>
        <vt:i4>3473454</vt:i4>
      </vt:variant>
      <vt:variant>
        <vt:i4>9</vt:i4>
      </vt:variant>
      <vt:variant>
        <vt:i4>0</vt:i4>
      </vt:variant>
      <vt:variant>
        <vt:i4>5</vt:i4>
      </vt:variant>
      <vt:variant>
        <vt:lpwstr>http://www.hdr.undp.org/en/statistics/hdi/</vt:lpwstr>
      </vt:variant>
      <vt:variant>
        <vt:lpwstr/>
      </vt:variant>
      <vt:variant>
        <vt:i4>4390939</vt:i4>
      </vt:variant>
      <vt:variant>
        <vt:i4>6</vt:i4>
      </vt:variant>
      <vt:variant>
        <vt:i4>0</vt:i4>
      </vt:variant>
      <vt:variant>
        <vt:i4>5</vt:i4>
      </vt:variant>
      <vt:variant>
        <vt:lpwstr>http://www.ipc-undp.org/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post LPAC</dc:title>
  <dc:subject>Outcome 2 - TRAC - MCLW</dc:subject>
  <dc:creator>ali farzin</dc:creator>
  <cp:lastModifiedBy>Ali Farzin</cp:lastModifiedBy>
  <cp:revision>5</cp:revision>
  <cp:lastPrinted>2015-04-26T05:43:00Z</cp:lastPrinted>
  <dcterms:created xsi:type="dcterms:W3CDTF">2015-06-21T10:50:00Z</dcterms:created>
  <dcterms:modified xsi:type="dcterms:W3CDTF">2015-06-21T11:46:00Z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1453;#IRN|3441a0d6-905d-42b8-abb0-82e7b0ab7f1f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576bda60-58a4-4b58-9a3d-d6e9f8859001</vt:lpwstr>
  </property>
  <property fmtid="{D5CDD505-2E9C-101B-9397-08002B2CF9AE}" pid="18" name="URL">
    <vt:lpwstr/>
  </property>
  <property fmtid="{D5CDD505-2E9C-101B-9397-08002B2CF9AE}" pid="19" name="DocumentSetDescription">
    <vt:lpwstr/>
  </property>
</Properties>
</file>